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7B" w:rsidRPr="00722CC4" w:rsidRDefault="006A1C7E" w:rsidP="008B7B59">
      <w:pPr>
        <w:spacing w:after="80" w:line="276" w:lineRule="auto"/>
        <w:ind w:right="-57"/>
        <w:jc w:val="center"/>
        <w:rPr>
          <w:rFonts w:asciiTheme="minorHAnsi" w:hAnsiTheme="minorHAnsi" w:cs="Tahoma"/>
          <w:b/>
        </w:rPr>
      </w:pPr>
      <w:r w:rsidRPr="00722CC4">
        <w:rPr>
          <w:rFonts w:asciiTheme="minorHAnsi" w:hAnsiTheme="minorHAnsi" w:cs="Tahoma"/>
          <w:b/>
        </w:rPr>
        <w:t xml:space="preserve">Η ΑΝΑΠΤΥΞΙΑΚΗ ΣΥΜΠΡΑΞΗ </w:t>
      </w:r>
      <w:r w:rsidR="00722CC4" w:rsidRPr="00722CC4">
        <w:rPr>
          <w:rFonts w:asciiTheme="minorHAnsi" w:hAnsiTheme="minorHAnsi" w:cs="Tahoma"/>
          <w:b/>
        </w:rPr>
        <w:t>«ΠΡΟ-ΩΘΗΣΗ</w:t>
      </w:r>
      <w:r w:rsidR="008943BF" w:rsidRPr="00722CC4">
        <w:rPr>
          <w:rFonts w:asciiTheme="minorHAnsi" w:hAnsiTheme="minorHAnsi" w:cs="Tahoma"/>
          <w:b/>
        </w:rPr>
        <w:t>»</w:t>
      </w:r>
    </w:p>
    <w:p w:rsidR="00467902" w:rsidRDefault="008943BF" w:rsidP="008B7B59">
      <w:pPr>
        <w:spacing w:after="80" w:line="276" w:lineRule="auto"/>
        <w:ind w:left="-57" w:right="-57"/>
        <w:jc w:val="both"/>
        <w:rPr>
          <w:rFonts w:asciiTheme="minorHAnsi" w:hAnsiTheme="minorHAnsi" w:cs="Tahoma"/>
          <w:b/>
        </w:rPr>
      </w:pPr>
      <w:r w:rsidRPr="00722CC4">
        <w:rPr>
          <w:rFonts w:asciiTheme="minorHAnsi" w:hAnsiTheme="minorHAnsi" w:cs="Tahoma"/>
          <w:color w:val="000000"/>
        </w:rPr>
        <w:t xml:space="preserve">Στα πλαίσια της υλοποίησης της πράξης με τίτλο </w:t>
      </w:r>
      <w:r w:rsidR="00722CC4" w:rsidRPr="00722CC4">
        <w:rPr>
          <w:rFonts w:asciiTheme="minorHAnsi" w:hAnsiTheme="minorHAnsi" w:cs="Tahoma"/>
          <w:b/>
          <w:color w:val="006498"/>
        </w:rPr>
        <w:t>«Τοπικό Σχέδιο για την Απασχόληση στους Δήμους Αλεξανδρούπολης- Σαμοθράκης»</w:t>
      </w:r>
      <w:r w:rsidR="00722CC4" w:rsidRPr="00722CC4">
        <w:rPr>
          <w:rFonts w:asciiTheme="minorHAnsi" w:hAnsiTheme="minorHAnsi" w:cs="Tahoma"/>
          <w:color w:val="000000"/>
        </w:rPr>
        <w:t xml:space="preserve"> </w:t>
      </w:r>
      <w:r w:rsidRPr="00722CC4">
        <w:rPr>
          <w:rFonts w:asciiTheme="minorHAnsi" w:hAnsiTheme="minorHAnsi" w:cs="Tahoma"/>
          <w:color w:val="000000"/>
        </w:rPr>
        <w:t xml:space="preserve">στο πλαίσιο της δράσης </w:t>
      </w:r>
      <w:r w:rsidRPr="00722CC4">
        <w:rPr>
          <w:rFonts w:asciiTheme="minorHAnsi" w:hAnsiTheme="minorHAnsi" w:cs="Tahoma"/>
        </w:rPr>
        <w:t>7: «Τοπικά Σχέδια για την Απασχόληση προσαρμοσμένα στις ανάγκες των τοπικών αγορών εργασίας» της Κατηγορίας Παρέμβασης 1: «Ενεργητικές πολιτικές απασχόλησης» του Θεματικού Άξονα Προτεραιότητας 3: «Διευκόλυνση της πρόσβασης στην Απασχόληση», του Επιχειρησιακού Προγράμματος «Ανάπτυξη Ανθρώπινου Δυναμικού» 2007-2013, συγχρηματοδοτούμενων από το ΕΚΤ</w:t>
      </w:r>
      <w:r w:rsidR="00D97A7B" w:rsidRPr="00722CC4">
        <w:rPr>
          <w:rFonts w:asciiTheme="minorHAnsi" w:hAnsiTheme="minorHAnsi" w:cs="Tahoma"/>
        </w:rPr>
        <w:t xml:space="preserve">, </w:t>
      </w:r>
      <w:r w:rsidR="00D97A7B" w:rsidRPr="00722CC4">
        <w:rPr>
          <w:rFonts w:asciiTheme="minorHAnsi" w:hAnsiTheme="minorHAnsi" w:cs="Tahoma"/>
          <w:b/>
        </w:rPr>
        <w:t>ανακοινώνει την έναρξη της</w:t>
      </w:r>
      <w:r w:rsidR="00467902" w:rsidRPr="00722CC4">
        <w:rPr>
          <w:rFonts w:asciiTheme="minorHAnsi" w:hAnsiTheme="minorHAnsi" w:cs="Tahoma"/>
          <w:b/>
        </w:rPr>
        <w:t xml:space="preserve"> εν λόγω Πράξη</w:t>
      </w:r>
      <w:r w:rsidR="00D97A7B" w:rsidRPr="00722CC4">
        <w:rPr>
          <w:rFonts w:asciiTheme="minorHAnsi" w:hAnsiTheme="minorHAnsi" w:cs="Tahoma"/>
          <w:b/>
        </w:rPr>
        <w:t>ς</w:t>
      </w:r>
      <w:r w:rsidR="00467902" w:rsidRPr="00722CC4">
        <w:rPr>
          <w:rFonts w:asciiTheme="minorHAnsi" w:hAnsiTheme="minorHAnsi" w:cs="Tahoma"/>
          <w:b/>
        </w:rPr>
        <w:t xml:space="preserve">. </w:t>
      </w:r>
    </w:p>
    <w:p w:rsidR="00064CE5" w:rsidRPr="00064CE5" w:rsidRDefault="00064CE5" w:rsidP="008B7B59">
      <w:pPr>
        <w:spacing w:after="80" w:line="276" w:lineRule="auto"/>
        <w:ind w:right="-57"/>
        <w:jc w:val="both"/>
        <w:rPr>
          <w:rFonts w:asciiTheme="minorHAnsi" w:hAnsiTheme="minorHAnsi" w:cs="Tahoma"/>
          <w:b/>
        </w:rPr>
      </w:pPr>
    </w:p>
    <w:p w:rsidR="00467902" w:rsidRPr="00722CC4" w:rsidRDefault="00467902" w:rsidP="008B7B59">
      <w:pPr>
        <w:shd w:val="clear" w:color="auto" w:fill="31849B" w:themeFill="accent5" w:themeFillShade="BF"/>
        <w:spacing w:after="80" w:line="276" w:lineRule="auto"/>
        <w:ind w:right="340"/>
        <w:rPr>
          <w:rFonts w:asciiTheme="minorHAnsi" w:hAnsiTheme="minorHAnsi" w:cs="Tahoma"/>
          <w:b/>
          <w:color w:val="FFFFFF" w:themeColor="background1"/>
        </w:rPr>
      </w:pPr>
      <w:r w:rsidRPr="00722CC4">
        <w:rPr>
          <w:rFonts w:asciiTheme="minorHAnsi" w:hAnsiTheme="minorHAnsi" w:cs="Tahoma"/>
          <w:b/>
          <w:color w:val="FFFFFF" w:themeColor="background1"/>
        </w:rPr>
        <w:t xml:space="preserve">1. </w:t>
      </w:r>
      <w:r w:rsidR="005C1B07" w:rsidRPr="00722CC4">
        <w:rPr>
          <w:rFonts w:asciiTheme="minorHAnsi" w:hAnsiTheme="minorHAnsi" w:cs="Tahoma"/>
          <w:b/>
          <w:color w:val="FFFFFF" w:themeColor="background1"/>
        </w:rPr>
        <w:t>Στόχοι</w:t>
      </w:r>
      <w:r w:rsidR="00C168AD" w:rsidRPr="00722CC4">
        <w:rPr>
          <w:rFonts w:asciiTheme="minorHAnsi" w:hAnsiTheme="minorHAnsi" w:cs="Tahoma"/>
          <w:b/>
          <w:color w:val="FFFFFF" w:themeColor="background1"/>
        </w:rPr>
        <w:t>/αναμενόμενα αποτελέσματα από την υλοποίηση</w:t>
      </w:r>
      <w:r w:rsidRPr="00722CC4">
        <w:rPr>
          <w:rFonts w:asciiTheme="minorHAnsi" w:hAnsiTheme="minorHAnsi" w:cs="Tahoma"/>
          <w:b/>
          <w:color w:val="FFFFFF" w:themeColor="background1"/>
        </w:rPr>
        <w:t xml:space="preserve"> της Πράξης:</w:t>
      </w:r>
    </w:p>
    <w:p w:rsidR="00722CC4" w:rsidRPr="00722CC4" w:rsidRDefault="00722CC4" w:rsidP="00586C66">
      <w:pPr>
        <w:spacing w:after="80" w:line="276" w:lineRule="auto"/>
        <w:jc w:val="both"/>
        <w:rPr>
          <w:rFonts w:asciiTheme="minorHAnsi" w:hAnsiTheme="minorHAnsi" w:cs="Arial"/>
        </w:rPr>
      </w:pPr>
      <w:r w:rsidRPr="00722CC4">
        <w:rPr>
          <w:rFonts w:asciiTheme="minorHAnsi" w:hAnsiTheme="minorHAnsi" w:cs="Arial"/>
        </w:rPr>
        <w:t xml:space="preserve">Η προώθηση στην απασχόληση </w:t>
      </w:r>
      <w:r w:rsidRPr="00722CC4">
        <w:rPr>
          <w:rFonts w:asciiTheme="minorHAnsi" w:hAnsiTheme="minorHAnsi" w:cs="Arial"/>
          <w:b/>
          <w:color w:val="006498"/>
        </w:rPr>
        <w:t xml:space="preserve">100 ανέργων ή νέων επιστημόνων ή ασφαλισμένων στον ΟΓΑ, των Δήμων </w:t>
      </w:r>
      <w:r w:rsidRPr="00722CC4">
        <w:rPr>
          <w:rFonts w:asciiTheme="minorHAnsi" w:hAnsiTheme="minorHAnsi" w:cs="Tahoma"/>
          <w:b/>
          <w:color w:val="006498"/>
        </w:rPr>
        <w:t>Αλεξανδρούπολης και Σαμοθράκης</w:t>
      </w:r>
      <w:r w:rsidRPr="00722CC4">
        <w:rPr>
          <w:rFonts w:asciiTheme="minorHAnsi" w:hAnsiTheme="minorHAnsi" w:cs="Arial"/>
        </w:rPr>
        <w:t xml:space="preserve">, με απώτερο στόχο την επαγγελματική τους ένταξη. Περιλαμβάνει ένα πλέγμα αλληλοσυμπληρούμενων ενεργειών και υπηρεσιών που ως στόχο έχουν την ολοκληρωμένη εξατομικευμένη υποστήριξη και προετοιμασία των ωφελούμενων για την προώθηση τους στην απασχόληση στο πλαίσιο της βιώσιμης ανάπτυξης της περιοχής παρέμβασης. </w:t>
      </w:r>
    </w:p>
    <w:p w:rsidR="00722CC4" w:rsidRPr="00722CC4" w:rsidRDefault="00722CC4" w:rsidP="00586C66">
      <w:pPr>
        <w:pStyle w:val="af"/>
        <w:numPr>
          <w:ilvl w:val="0"/>
          <w:numId w:val="19"/>
        </w:numPr>
        <w:spacing w:after="80"/>
        <w:ind w:left="284" w:hanging="284"/>
        <w:contextualSpacing w:val="0"/>
        <w:jc w:val="both"/>
        <w:rPr>
          <w:rFonts w:asciiTheme="minorHAnsi" w:hAnsiTheme="minorHAnsi" w:cs="Arial"/>
          <w:sz w:val="20"/>
          <w:szCs w:val="20"/>
          <w:lang w:eastAsia="el-GR"/>
        </w:rPr>
      </w:pPr>
      <w:r w:rsidRPr="00722CC4">
        <w:rPr>
          <w:rFonts w:asciiTheme="minorHAnsi" w:hAnsiTheme="minorHAnsi" w:cs="Arial"/>
          <w:b/>
          <w:color w:val="006498"/>
          <w:sz w:val="20"/>
          <w:szCs w:val="20"/>
          <w:lang w:eastAsia="el-GR"/>
        </w:rPr>
        <w:t>20 άτομα θα τοποθετηθούν σε υφιστάμενες μονάδες</w:t>
      </w:r>
      <w:r w:rsidRPr="00722CC4">
        <w:rPr>
          <w:rFonts w:asciiTheme="minorHAnsi" w:hAnsiTheme="minorHAnsi" w:cs="Arial"/>
          <w:sz w:val="20"/>
          <w:szCs w:val="20"/>
          <w:lang w:eastAsia="el-GR"/>
        </w:rPr>
        <w:t xml:space="preserve"> που δραστηριοποιούνται στο λιμένα της Αλεξανδρούπολης</w:t>
      </w:r>
    </w:p>
    <w:p w:rsidR="00722CC4" w:rsidRPr="00722CC4" w:rsidRDefault="00722CC4" w:rsidP="00586C66">
      <w:pPr>
        <w:pStyle w:val="af"/>
        <w:numPr>
          <w:ilvl w:val="0"/>
          <w:numId w:val="19"/>
        </w:numPr>
        <w:spacing w:after="80"/>
        <w:ind w:left="284" w:hanging="284"/>
        <w:contextualSpacing w:val="0"/>
        <w:jc w:val="both"/>
        <w:rPr>
          <w:rFonts w:asciiTheme="minorHAnsi" w:hAnsiTheme="minorHAnsi" w:cs="Arial"/>
          <w:sz w:val="20"/>
          <w:szCs w:val="20"/>
          <w:lang w:eastAsia="el-GR"/>
        </w:rPr>
      </w:pPr>
      <w:r w:rsidRPr="00722CC4">
        <w:rPr>
          <w:rFonts w:asciiTheme="minorHAnsi" w:hAnsiTheme="minorHAnsi" w:cs="Arial"/>
          <w:b/>
          <w:color w:val="006498"/>
          <w:sz w:val="20"/>
          <w:szCs w:val="20"/>
        </w:rPr>
        <w:t>25 άτομα θα υποστηριχθούν στη σύσταση ατομικών ή άλλων επιχειρήσεων</w:t>
      </w:r>
      <w:r w:rsidRPr="00722CC4">
        <w:rPr>
          <w:rFonts w:asciiTheme="minorHAnsi" w:hAnsiTheme="minorHAnsi" w:cs="Arial"/>
          <w:sz w:val="20"/>
          <w:szCs w:val="20"/>
        </w:rPr>
        <w:t xml:space="preserve">, που θα δραστηριοποιούνται ως: </w:t>
      </w:r>
    </w:p>
    <w:p w:rsidR="00722CC4" w:rsidRPr="00722CC4" w:rsidRDefault="00722CC4" w:rsidP="00586C66">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Tahoma"/>
          <w:b/>
          <w:sz w:val="20"/>
          <w:szCs w:val="20"/>
        </w:rPr>
      </w:pPr>
      <w:r w:rsidRPr="00722CC4">
        <w:rPr>
          <w:rFonts w:asciiTheme="minorHAnsi" w:hAnsiTheme="minorHAnsi" w:cs="Arial"/>
          <w:sz w:val="20"/>
          <w:szCs w:val="20"/>
        </w:rPr>
        <w:t>Συνοδοί– οδηγοί σε δραστηριότητες εναλλακτικού τουρισμού</w:t>
      </w:r>
    </w:p>
    <w:p w:rsidR="00722CC4" w:rsidRPr="00722CC4" w:rsidRDefault="00722CC4" w:rsidP="00586C66">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Tahoma"/>
          <w:b/>
          <w:sz w:val="20"/>
          <w:szCs w:val="20"/>
        </w:rPr>
      </w:pPr>
      <w:r w:rsidRPr="00722CC4">
        <w:rPr>
          <w:rFonts w:asciiTheme="minorHAnsi" w:hAnsiTheme="minorHAnsi" w:cs="Arial"/>
          <w:sz w:val="20"/>
          <w:szCs w:val="20"/>
        </w:rPr>
        <w:t xml:space="preserve">Εκπαιδευτές σε εναλλακτικές μορφές τουρισμού </w:t>
      </w:r>
    </w:p>
    <w:p w:rsidR="00722CC4" w:rsidRPr="00722CC4" w:rsidRDefault="00722CC4" w:rsidP="00586C66">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Tahoma"/>
          <w:b/>
          <w:sz w:val="20"/>
          <w:szCs w:val="20"/>
        </w:rPr>
      </w:pPr>
      <w:r w:rsidRPr="00722CC4">
        <w:rPr>
          <w:rFonts w:asciiTheme="minorHAnsi" w:hAnsiTheme="minorHAnsi" w:cs="Tahoma"/>
          <w:sz w:val="20"/>
          <w:szCs w:val="20"/>
        </w:rPr>
        <w:t>Παροχή τεχνικών υπηρεσιών– επιδιορθώσεων– συντήρησης κτιρίων</w:t>
      </w:r>
    </w:p>
    <w:p w:rsidR="00722CC4" w:rsidRPr="00722CC4" w:rsidRDefault="00722CC4" w:rsidP="00586C66">
      <w:pPr>
        <w:pStyle w:val="af"/>
        <w:numPr>
          <w:ilvl w:val="0"/>
          <w:numId w:val="19"/>
        </w:numPr>
        <w:spacing w:after="80"/>
        <w:ind w:left="284" w:hanging="284"/>
        <w:contextualSpacing w:val="0"/>
        <w:jc w:val="both"/>
        <w:rPr>
          <w:rFonts w:asciiTheme="minorHAnsi" w:hAnsiTheme="minorHAnsi" w:cs="Arial"/>
          <w:sz w:val="20"/>
          <w:szCs w:val="20"/>
        </w:rPr>
      </w:pPr>
      <w:r w:rsidRPr="00722CC4">
        <w:rPr>
          <w:rFonts w:asciiTheme="minorHAnsi" w:hAnsiTheme="minorHAnsi" w:cs="Arial"/>
          <w:b/>
          <w:color w:val="006498"/>
          <w:sz w:val="20"/>
          <w:szCs w:val="20"/>
        </w:rPr>
        <w:t xml:space="preserve">55 ωφελούμενοι θα συμμετέχουν σε 8 συνολικά Κοινωνικές Συνεταιριστικές Επιχειρήσεις </w:t>
      </w:r>
      <w:r w:rsidRPr="00722CC4">
        <w:rPr>
          <w:rFonts w:asciiTheme="minorHAnsi" w:hAnsiTheme="minorHAnsi" w:cs="Arial"/>
          <w:sz w:val="20"/>
          <w:szCs w:val="20"/>
        </w:rPr>
        <w:t>με  τα εξής αντικείμενα δραστηριότητας:</w:t>
      </w:r>
    </w:p>
    <w:p w:rsidR="00722CC4" w:rsidRPr="00722CC4" w:rsidRDefault="00722CC4" w:rsidP="00586C66">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Arial"/>
          <w:sz w:val="20"/>
          <w:szCs w:val="20"/>
        </w:rPr>
      </w:pPr>
      <w:r w:rsidRPr="00722CC4">
        <w:rPr>
          <w:rFonts w:asciiTheme="minorHAnsi" w:hAnsiTheme="minorHAnsi" w:cs="Arial"/>
          <w:sz w:val="20"/>
          <w:szCs w:val="20"/>
        </w:rPr>
        <w:t xml:space="preserve">Καθαριότητα </w:t>
      </w:r>
    </w:p>
    <w:p w:rsidR="00722CC4" w:rsidRPr="00722CC4" w:rsidRDefault="00722CC4" w:rsidP="00586C66">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Arial"/>
          <w:sz w:val="20"/>
          <w:szCs w:val="20"/>
        </w:rPr>
      </w:pPr>
      <w:r w:rsidRPr="00722CC4">
        <w:rPr>
          <w:rFonts w:asciiTheme="minorHAnsi" w:hAnsiTheme="minorHAnsi" w:cs="Arial"/>
          <w:sz w:val="20"/>
          <w:szCs w:val="20"/>
        </w:rPr>
        <w:t xml:space="preserve">Μικρές τεχνικές εργασίες  </w:t>
      </w:r>
    </w:p>
    <w:p w:rsidR="00722CC4" w:rsidRPr="00722CC4" w:rsidRDefault="00722CC4" w:rsidP="00586C66">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Arial"/>
          <w:sz w:val="20"/>
          <w:szCs w:val="20"/>
        </w:rPr>
      </w:pPr>
      <w:r w:rsidRPr="00722CC4">
        <w:rPr>
          <w:rFonts w:asciiTheme="minorHAnsi" w:hAnsiTheme="minorHAnsi" w:cs="Arial"/>
          <w:sz w:val="20"/>
          <w:szCs w:val="20"/>
        </w:rPr>
        <w:t>Διαμόρφωση– συντήρηση- ανάπλαση εξωτερικών χώρων και χώρων πρασίνου</w:t>
      </w:r>
    </w:p>
    <w:p w:rsidR="00722CC4" w:rsidRPr="00722CC4" w:rsidRDefault="00722CC4" w:rsidP="00586C66">
      <w:pPr>
        <w:pStyle w:val="a6"/>
        <w:widowControl w:val="0"/>
        <w:numPr>
          <w:ilvl w:val="0"/>
          <w:numId w:val="20"/>
        </w:numPr>
        <w:tabs>
          <w:tab w:val="clear" w:pos="1440"/>
          <w:tab w:val="num" w:pos="567"/>
          <w:tab w:val="center" w:pos="4153"/>
        </w:tabs>
        <w:spacing w:after="80" w:line="276" w:lineRule="auto"/>
        <w:ind w:left="568" w:hanging="284"/>
        <w:jc w:val="both"/>
        <w:rPr>
          <w:rFonts w:asciiTheme="minorHAnsi" w:hAnsiTheme="minorHAnsi" w:cs="Arial"/>
          <w:sz w:val="20"/>
          <w:szCs w:val="20"/>
        </w:rPr>
      </w:pPr>
      <w:r w:rsidRPr="00722CC4">
        <w:rPr>
          <w:rFonts w:asciiTheme="minorHAnsi" w:hAnsiTheme="minorHAnsi" w:cs="Arial"/>
          <w:sz w:val="20"/>
          <w:szCs w:val="20"/>
        </w:rPr>
        <w:t>Υπηρεσίες υποδοχής, ενημέρωσης και ξενάγησης επισκεπτών/ τουριστών</w:t>
      </w:r>
    </w:p>
    <w:p w:rsidR="00B95B4A" w:rsidRPr="00722CC4" w:rsidRDefault="00B95B4A" w:rsidP="008B7B59">
      <w:pPr>
        <w:pStyle w:val="af"/>
        <w:spacing w:after="80"/>
        <w:ind w:left="1080"/>
        <w:contextualSpacing w:val="0"/>
        <w:jc w:val="both"/>
        <w:rPr>
          <w:rFonts w:asciiTheme="minorHAnsi" w:hAnsiTheme="minorHAnsi" w:cs="Tahoma"/>
          <w:sz w:val="20"/>
          <w:szCs w:val="20"/>
        </w:rPr>
      </w:pPr>
    </w:p>
    <w:p w:rsidR="00E76E8D" w:rsidRPr="00064CE5" w:rsidRDefault="00C168AD" w:rsidP="008B7B59">
      <w:pPr>
        <w:shd w:val="clear" w:color="auto" w:fill="31849B" w:themeFill="accent5" w:themeFillShade="BF"/>
        <w:spacing w:after="80" w:line="276" w:lineRule="auto"/>
        <w:ind w:right="340"/>
        <w:rPr>
          <w:rFonts w:asciiTheme="minorHAnsi" w:hAnsiTheme="minorHAnsi" w:cs="Tahoma"/>
          <w:b/>
          <w:color w:val="FFFFFF" w:themeColor="background1"/>
        </w:rPr>
      </w:pPr>
      <w:r w:rsidRPr="00064CE5">
        <w:rPr>
          <w:rFonts w:asciiTheme="minorHAnsi" w:hAnsiTheme="minorHAnsi" w:cs="Tahoma"/>
          <w:b/>
          <w:color w:val="FFFFFF" w:themeColor="background1"/>
        </w:rPr>
        <w:t xml:space="preserve">2. </w:t>
      </w:r>
      <w:r w:rsidR="00AE4D64" w:rsidRPr="00064CE5">
        <w:rPr>
          <w:rFonts w:asciiTheme="minorHAnsi" w:hAnsiTheme="minorHAnsi" w:cs="Tahoma"/>
          <w:b/>
          <w:color w:val="FFFFFF" w:themeColor="background1"/>
        </w:rPr>
        <w:t xml:space="preserve">Οφέλη από τη συμμετοχή </w:t>
      </w:r>
      <w:r w:rsidR="00967D97" w:rsidRPr="00064CE5">
        <w:rPr>
          <w:rFonts w:asciiTheme="minorHAnsi" w:hAnsiTheme="minorHAnsi" w:cs="Tahoma"/>
          <w:b/>
          <w:color w:val="FFFFFF" w:themeColor="background1"/>
        </w:rPr>
        <w:t>στην Πράξη</w:t>
      </w:r>
      <w:r w:rsidRPr="00064CE5">
        <w:rPr>
          <w:rFonts w:asciiTheme="minorHAnsi" w:hAnsiTheme="minorHAnsi" w:cs="Tahoma"/>
          <w:b/>
          <w:color w:val="FFFFFF" w:themeColor="background1"/>
        </w:rPr>
        <w:t>:</w:t>
      </w:r>
    </w:p>
    <w:p w:rsidR="00064CE5" w:rsidRPr="00064CE5" w:rsidRDefault="00064CE5" w:rsidP="008B7B59">
      <w:pPr>
        <w:widowControl w:val="0"/>
        <w:tabs>
          <w:tab w:val="left" w:pos="1440"/>
        </w:tabs>
        <w:autoSpaceDE w:val="0"/>
        <w:autoSpaceDN w:val="0"/>
        <w:adjustRightInd w:val="0"/>
        <w:spacing w:after="80" w:line="276" w:lineRule="auto"/>
        <w:rPr>
          <w:rFonts w:asciiTheme="minorHAnsi" w:hAnsiTheme="minorHAnsi" w:cs="Arial"/>
          <w:b/>
          <w:bCs/>
          <w:color w:val="282828"/>
          <w:u w:val="single"/>
        </w:rPr>
      </w:pPr>
      <w:r w:rsidRPr="00064CE5">
        <w:rPr>
          <w:rFonts w:asciiTheme="minorHAnsi" w:hAnsiTheme="minorHAnsi" w:cs="Arial"/>
        </w:rPr>
        <w:t>Οι συμμετέχοντες στο Σχέδιο Δράσης θα ωφεληθούν ποικιλοτρόπως, καθώς:</w:t>
      </w:r>
    </w:p>
    <w:p w:rsidR="00064CE5" w:rsidRPr="00064CE5" w:rsidRDefault="00064CE5" w:rsidP="008B7B59">
      <w:pPr>
        <w:pStyle w:val="Web"/>
        <w:numPr>
          <w:ilvl w:val="0"/>
          <w:numId w:val="8"/>
        </w:numPr>
        <w:tabs>
          <w:tab w:val="clear" w:pos="720"/>
          <w:tab w:val="num" w:pos="142"/>
        </w:tabs>
        <w:spacing w:before="0" w:beforeAutospacing="0" w:after="80" w:afterAutospacing="0" w:line="276" w:lineRule="auto"/>
        <w:ind w:left="284" w:hanging="284"/>
        <w:jc w:val="both"/>
        <w:rPr>
          <w:rFonts w:asciiTheme="minorHAnsi" w:hAnsiTheme="minorHAnsi" w:cs="Arial"/>
          <w:sz w:val="20"/>
          <w:szCs w:val="20"/>
        </w:rPr>
      </w:pPr>
      <w:r w:rsidRPr="00064CE5">
        <w:rPr>
          <w:rFonts w:asciiTheme="minorHAnsi" w:hAnsiTheme="minorHAnsi" w:cs="Arial"/>
          <w:sz w:val="20"/>
          <w:szCs w:val="20"/>
        </w:rPr>
        <w:t xml:space="preserve">Θα δεχτούν </w:t>
      </w:r>
      <w:r w:rsidRPr="00064CE5">
        <w:rPr>
          <w:rFonts w:asciiTheme="minorHAnsi" w:hAnsiTheme="minorHAnsi" w:cs="Arial"/>
          <w:b/>
          <w:color w:val="006498"/>
          <w:sz w:val="20"/>
          <w:szCs w:val="20"/>
        </w:rPr>
        <w:t>Εξατομικευμένη Συμβουλευτική στήριξη</w:t>
      </w:r>
      <w:r w:rsidRPr="00064CE5">
        <w:rPr>
          <w:rFonts w:asciiTheme="minorHAnsi" w:hAnsiTheme="minorHAnsi" w:cs="Arial"/>
          <w:sz w:val="20"/>
          <w:szCs w:val="20"/>
        </w:rPr>
        <w:t xml:space="preserve"> ανάλογα με τους στόχους του καθενός (έναρξη επιχειρηματικής δραστηριότητας ή απασχόληση με τοποθέτηση σε ήδη υφιστάμενη θέση).</w:t>
      </w:r>
    </w:p>
    <w:p w:rsidR="00064CE5" w:rsidRPr="00064CE5" w:rsidRDefault="00064CE5" w:rsidP="008B7B59">
      <w:pPr>
        <w:pStyle w:val="Web"/>
        <w:numPr>
          <w:ilvl w:val="0"/>
          <w:numId w:val="8"/>
        </w:numPr>
        <w:tabs>
          <w:tab w:val="clear" w:pos="720"/>
          <w:tab w:val="num" w:pos="142"/>
          <w:tab w:val="num" w:pos="360"/>
        </w:tabs>
        <w:spacing w:before="0" w:beforeAutospacing="0" w:after="80" w:afterAutospacing="0" w:line="276" w:lineRule="auto"/>
        <w:ind w:left="284" w:hanging="284"/>
        <w:jc w:val="both"/>
        <w:rPr>
          <w:rFonts w:asciiTheme="minorHAnsi" w:hAnsiTheme="minorHAnsi" w:cs="Arial"/>
          <w:sz w:val="20"/>
          <w:szCs w:val="20"/>
        </w:rPr>
      </w:pPr>
      <w:r w:rsidRPr="00064CE5">
        <w:rPr>
          <w:rFonts w:asciiTheme="minorHAnsi" w:hAnsiTheme="minorHAnsi" w:cs="Arial"/>
          <w:sz w:val="20"/>
          <w:szCs w:val="20"/>
        </w:rPr>
        <w:t xml:space="preserve">Θα </w:t>
      </w:r>
      <w:r w:rsidRPr="00064CE5">
        <w:rPr>
          <w:rFonts w:asciiTheme="minorHAnsi" w:hAnsiTheme="minorHAnsi" w:cs="Arial"/>
          <w:b/>
          <w:color w:val="006498"/>
          <w:sz w:val="20"/>
          <w:szCs w:val="20"/>
        </w:rPr>
        <w:t>συμμετάσχουν σε ένα τουλάχιστον από τα προγράμματα κατάρτισης</w:t>
      </w:r>
      <w:r w:rsidRPr="00064CE5">
        <w:rPr>
          <w:rFonts w:asciiTheme="minorHAnsi" w:hAnsiTheme="minorHAnsi" w:cs="Arial"/>
          <w:sz w:val="20"/>
          <w:szCs w:val="20"/>
        </w:rPr>
        <w:t xml:space="preserve"> που περιλαμβάνονται στην πράξη.</w:t>
      </w:r>
    </w:p>
    <w:p w:rsidR="00064CE5" w:rsidRPr="00064CE5" w:rsidRDefault="00064CE5" w:rsidP="008B7B59">
      <w:pPr>
        <w:pStyle w:val="Web"/>
        <w:numPr>
          <w:ilvl w:val="0"/>
          <w:numId w:val="8"/>
        </w:numPr>
        <w:tabs>
          <w:tab w:val="clear" w:pos="720"/>
          <w:tab w:val="num" w:pos="142"/>
          <w:tab w:val="num" w:pos="360"/>
        </w:tabs>
        <w:spacing w:before="0" w:beforeAutospacing="0" w:after="80" w:afterAutospacing="0" w:line="276" w:lineRule="auto"/>
        <w:ind w:left="284" w:hanging="284"/>
        <w:jc w:val="both"/>
        <w:rPr>
          <w:rFonts w:asciiTheme="minorHAnsi" w:hAnsiTheme="minorHAnsi" w:cs="Arial"/>
          <w:color w:val="006498"/>
          <w:sz w:val="20"/>
          <w:szCs w:val="20"/>
        </w:rPr>
      </w:pPr>
      <w:r w:rsidRPr="00064CE5">
        <w:rPr>
          <w:rFonts w:asciiTheme="minorHAnsi" w:hAnsiTheme="minorHAnsi" w:cs="Arial"/>
          <w:sz w:val="20"/>
          <w:szCs w:val="20"/>
        </w:rPr>
        <w:t xml:space="preserve">Θα </w:t>
      </w:r>
      <w:r w:rsidRPr="00064CE5">
        <w:rPr>
          <w:rFonts w:asciiTheme="minorHAnsi" w:hAnsiTheme="minorHAnsi" w:cs="Arial"/>
          <w:b/>
          <w:color w:val="006498"/>
          <w:sz w:val="20"/>
          <w:szCs w:val="20"/>
        </w:rPr>
        <w:t>λάβουν εκπαιδευτικό επίδομα</w:t>
      </w:r>
      <w:r w:rsidRPr="00064CE5">
        <w:rPr>
          <w:rFonts w:asciiTheme="minorHAnsi" w:hAnsiTheme="minorHAnsi" w:cs="Arial"/>
          <w:b/>
          <w:sz w:val="20"/>
          <w:szCs w:val="20"/>
        </w:rPr>
        <w:t xml:space="preserve"> </w:t>
      </w:r>
      <w:r w:rsidRPr="00064CE5">
        <w:rPr>
          <w:rFonts w:asciiTheme="minorHAnsi" w:hAnsiTheme="minorHAnsi" w:cs="Arial"/>
          <w:sz w:val="20"/>
          <w:szCs w:val="20"/>
        </w:rPr>
        <w:t>(5,00 ευρώ ανά ώρα κατάρτισης- στο ποσό συμπεριλαμβάνονται οι ασφαλιστικές εισφορές)</w:t>
      </w:r>
      <w:r w:rsidRPr="00064CE5">
        <w:rPr>
          <w:rFonts w:asciiTheme="minorHAnsi" w:hAnsiTheme="minorHAnsi" w:cs="Arial"/>
          <w:b/>
          <w:sz w:val="20"/>
          <w:szCs w:val="20"/>
        </w:rPr>
        <w:t xml:space="preserve"> </w:t>
      </w:r>
      <w:r w:rsidRPr="00064CE5">
        <w:rPr>
          <w:rFonts w:asciiTheme="minorHAnsi" w:hAnsiTheme="minorHAnsi" w:cs="Arial"/>
          <w:b/>
          <w:color w:val="006498"/>
          <w:sz w:val="20"/>
          <w:szCs w:val="20"/>
        </w:rPr>
        <w:t>για τη συμμετοχή τους στα προγράμματα κατάρτισης.</w:t>
      </w:r>
    </w:p>
    <w:p w:rsidR="00064CE5" w:rsidRPr="00064CE5" w:rsidRDefault="00064CE5" w:rsidP="008B7B59">
      <w:pPr>
        <w:pStyle w:val="Web"/>
        <w:numPr>
          <w:ilvl w:val="0"/>
          <w:numId w:val="8"/>
        </w:numPr>
        <w:tabs>
          <w:tab w:val="clear" w:pos="720"/>
          <w:tab w:val="num" w:pos="142"/>
          <w:tab w:val="num" w:pos="360"/>
        </w:tabs>
        <w:spacing w:before="0" w:beforeAutospacing="0" w:after="80" w:afterAutospacing="0" w:line="276" w:lineRule="auto"/>
        <w:ind w:left="284" w:hanging="284"/>
        <w:jc w:val="both"/>
        <w:rPr>
          <w:rFonts w:asciiTheme="minorHAnsi" w:hAnsiTheme="minorHAnsi" w:cs="Arial"/>
          <w:sz w:val="20"/>
          <w:szCs w:val="20"/>
        </w:rPr>
      </w:pPr>
      <w:r w:rsidRPr="00064CE5">
        <w:rPr>
          <w:rFonts w:asciiTheme="minorHAnsi" w:hAnsiTheme="minorHAnsi" w:cs="Arial"/>
          <w:sz w:val="20"/>
          <w:szCs w:val="20"/>
        </w:rPr>
        <w:t xml:space="preserve">Θα λάβουν πληροφόρηση και εξειδικευμένη συμβουλευτική υποστήριξη μέσω των </w:t>
      </w:r>
      <w:r w:rsidRPr="00064CE5">
        <w:rPr>
          <w:rFonts w:asciiTheme="minorHAnsi" w:hAnsiTheme="minorHAnsi" w:cs="Arial"/>
          <w:b/>
          <w:color w:val="006498"/>
          <w:sz w:val="20"/>
          <w:szCs w:val="20"/>
        </w:rPr>
        <w:t>θεματικών εργαστηρίων</w:t>
      </w:r>
      <w:r w:rsidRPr="00064CE5">
        <w:rPr>
          <w:rFonts w:asciiTheme="minorHAnsi" w:hAnsiTheme="minorHAnsi" w:cs="Arial"/>
          <w:sz w:val="20"/>
          <w:szCs w:val="20"/>
        </w:rPr>
        <w:t xml:space="preserve"> που θα συμμετάσχουν.</w:t>
      </w:r>
    </w:p>
    <w:p w:rsidR="00064CE5" w:rsidRPr="00064CE5" w:rsidRDefault="00064CE5" w:rsidP="008B7B59">
      <w:pPr>
        <w:pStyle w:val="Web"/>
        <w:numPr>
          <w:ilvl w:val="0"/>
          <w:numId w:val="8"/>
        </w:numPr>
        <w:tabs>
          <w:tab w:val="clear" w:pos="720"/>
          <w:tab w:val="num" w:pos="142"/>
          <w:tab w:val="num" w:pos="360"/>
        </w:tabs>
        <w:spacing w:before="0" w:beforeAutospacing="0" w:after="80" w:afterAutospacing="0" w:line="276" w:lineRule="auto"/>
        <w:ind w:left="284" w:hanging="284"/>
        <w:jc w:val="both"/>
        <w:rPr>
          <w:rFonts w:asciiTheme="minorHAnsi" w:hAnsiTheme="minorHAnsi" w:cs="Arial"/>
          <w:b/>
          <w:color w:val="31849B" w:themeColor="accent5" w:themeShade="BF"/>
          <w:sz w:val="20"/>
          <w:szCs w:val="20"/>
        </w:rPr>
      </w:pPr>
      <w:r w:rsidRPr="00064CE5">
        <w:rPr>
          <w:rFonts w:asciiTheme="minorHAnsi" w:hAnsiTheme="minorHAnsi" w:cs="Arial"/>
          <w:sz w:val="20"/>
          <w:szCs w:val="20"/>
        </w:rPr>
        <w:t xml:space="preserve">Θα δεχθούν </w:t>
      </w:r>
      <w:r w:rsidRPr="00064CE5">
        <w:rPr>
          <w:rFonts w:asciiTheme="minorHAnsi" w:hAnsiTheme="minorHAnsi" w:cs="Arial"/>
          <w:b/>
          <w:color w:val="006498"/>
          <w:sz w:val="20"/>
          <w:szCs w:val="20"/>
        </w:rPr>
        <w:t>επιστημονική υποστήριξη τόσο για την αξιοποίηση της νέας επιχειρηματικότητας όσο και για την απορρόφηση σε νέες θέσεις εργασίας</w:t>
      </w:r>
      <w:r w:rsidRPr="00064CE5">
        <w:rPr>
          <w:rFonts w:asciiTheme="minorHAnsi" w:hAnsiTheme="minorHAnsi" w:cs="Arial"/>
          <w:b/>
          <w:color w:val="31849B" w:themeColor="accent5" w:themeShade="BF"/>
          <w:sz w:val="20"/>
          <w:szCs w:val="20"/>
        </w:rPr>
        <w:t>.</w:t>
      </w:r>
    </w:p>
    <w:p w:rsidR="00064CE5" w:rsidRPr="00064CE5" w:rsidRDefault="00064CE5" w:rsidP="008B7B59">
      <w:pPr>
        <w:pStyle w:val="Web"/>
        <w:numPr>
          <w:ilvl w:val="0"/>
          <w:numId w:val="8"/>
        </w:numPr>
        <w:tabs>
          <w:tab w:val="clear" w:pos="720"/>
          <w:tab w:val="num" w:pos="142"/>
          <w:tab w:val="num" w:pos="360"/>
        </w:tabs>
        <w:spacing w:before="0" w:beforeAutospacing="0" w:after="80" w:afterAutospacing="0" w:line="276" w:lineRule="auto"/>
        <w:ind w:left="284" w:hanging="284"/>
        <w:jc w:val="both"/>
        <w:rPr>
          <w:rFonts w:asciiTheme="minorHAnsi" w:hAnsiTheme="minorHAnsi" w:cs="Arial"/>
          <w:sz w:val="20"/>
          <w:szCs w:val="20"/>
        </w:rPr>
      </w:pPr>
      <w:r w:rsidRPr="00064CE5">
        <w:rPr>
          <w:rFonts w:asciiTheme="minorHAnsi" w:hAnsiTheme="minorHAnsi" w:cs="Arial"/>
          <w:sz w:val="20"/>
          <w:szCs w:val="20"/>
        </w:rPr>
        <w:lastRenderedPageBreak/>
        <w:t xml:space="preserve">Θα </w:t>
      </w:r>
      <w:r w:rsidRPr="00064CE5">
        <w:rPr>
          <w:rFonts w:asciiTheme="minorHAnsi" w:hAnsiTheme="minorHAnsi" w:cs="Arial"/>
          <w:b/>
          <w:color w:val="006498"/>
          <w:sz w:val="20"/>
          <w:szCs w:val="20"/>
        </w:rPr>
        <w:t>απορροφηθούν σε θέσεις εργασίας</w:t>
      </w:r>
      <w:r w:rsidRPr="00064CE5">
        <w:rPr>
          <w:rFonts w:asciiTheme="minorHAnsi" w:hAnsiTheme="minorHAnsi" w:cs="Arial"/>
          <w:sz w:val="20"/>
          <w:szCs w:val="20"/>
        </w:rPr>
        <w:t xml:space="preserve"> επιχειρήσεων αξιοποιώντας μάλιστα για τους νέους κάτω των 25 ετών τη δυνατότητα του άρθρου 43 του νόμου 3986/2011 για απόκτησης εργασιακής εμπειρίας ή θα ξεκινήσουν ατομική και συλλογική επιχειρηματική δραστηριότητα ιδρύοντας είτε Ατομικές Επιχειρήσεις, είτε Κοινωνικές Συνεταιριστικές Επιχειρήσεις.</w:t>
      </w:r>
    </w:p>
    <w:p w:rsidR="00B96907" w:rsidRDefault="00B96907" w:rsidP="008B7B59">
      <w:pPr>
        <w:autoSpaceDE w:val="0"/>
        <w:autoSpaceDN w:val="0"/>
        <w:adjustRightInd w:val="0"/>
        <w:spacing w:after="80" w:line="276" w:lineRule="auto"/>
        <w:jc w:val="both"/>
        <w:rPr>
          <w:rFonts w:asciiTheme="minorHAnsi" w:hAnsiTheme="minorHAnsi" w:cs="Tahoma"/>
        </w:rPr>
      </w:pPr>
    </w:p>
    <w:p w:rsidR="00AA3B55" w:rsidRPr="00B96907" w:rsidRDefault="00B05E22" w:rsidP="008B7B59">
      <w:pPr>
        <w:shd w:val="clear" w:color="auto" w:fill="31849B" w:themeFill="accent5" w:themeFillShade="BF"/>
        <w:spacing w:after="80" w:line="276" w:lineRule="auto"/>
        <w:ind w:right="340"/>
        <w:rPr>
          <w:rFonts w:asciiTheme="minorHAnsi" w:hAnsiTheme="minorHAnsi" w:cs="Tahoma"/>
          <w:color w:val="FFFFFF" w:themeColor="background1"/>
        </w:rPr>
      </w:pPr>
      <w:r>
        <w:rPr>
          <w:rFonts w:asciiTheme="minorHAnsi" w:hAnsiTheme="minorHAnsi" w:cs="Tahoma"/>
          <w:b/>
          <w:color w:val="FFFFFF" w:themeColor="background1"/>
        </w:rPr>
        <w:t>3</w:t>
      </w:r>
      <w:r w:rsidR="00C07A70" w:rsidRPr="00B96907">
        <w:rPr>
          <w:rFonts w:asciiTheme="minorHAnsi" w:hAnsiTheme="minorHAnsi" w:cs="Tahoma"/>
          <w:b/>
          <w:color w:val="FFFFFF" w:themeColor="background1"/>
        </w:rPr>
        <w:t xml:space="preserve">. </w:t>
      </w:r>
      <w:r w:rsidR="00AA3B55" w:rsidRPr="00B96907">
        <w:rPr>
          <w:rFonts w:asciiTheme="minorHAnsi" w:hAnsiTheme="minorHAnsi" w:cs="Tahoma"/>
          <w:b/>
          <w:color w:val="FFFFFF" w:themeColor="background1"/>
        </w:rPr>
        <w:t>Δικαίωμα συμμετοχής:</w:t>
      </w:r>
    </w:p>
    <w:p w:rsidR="00D2792B" w:rsidRPr="00722CC4" w:rsidRDefault="00D2792B" w:rsidP="008B7B59">
      <w:pPr>
        <w:tabs>
          <w:tab w:val="num" w:pos="1440"/>
        </w:tabs>
        <w:spacing w:after="80" w:line="276" w:lineRule="auto"/>
        <w:jc w:val="both"/>
        <w:rPr>
          <w:rFonts w:asciiTheme="minorHAnsi" w:hAnsiTheme="minorHAnsi" w:cs="Tahoma"/>
        </w:rPr>
      </w:pPr>
      <w:r w:rsidRPr="00722CC4">
        <w:rPr>
          <w:rFonts w:asciiTheme="minorHAnsi" w:hAnsiTheme="minorHAnsi" w:cs="Tahoma"/>
        </w:rPr>
        <w:t xml:space="preserve">Δικαίωμα συμμετοχής στις δράσεις της Πράξης έχουν οι ενδιαφερόμενοι/ες που πληρούν αθροιστικά </w:t>
      </w:r>
      <w:r w:rsidR="00F25859" w:rsidRPr="00722CC4">
        <w:rPr>
          <w:rFonts w:asciiTheme="minorHAnsi" w:hAnsiTheme="minorHAnsi" w:cs="Tahoma"/>
        </w:rPr>
        <w:t xml:space="preserve">όλες </w:t>
      </w:r>
      <w:r w:rsidRPr="00722CC4">
        <w:rPr>
          <w:rFonts w:asciiTheme="minorHAnsi" w:hAnsiTheme="minorHAnsi" w:cs="Tahoma"/>
        </w:rPr>
        <w:t xml:space="preserve">τις κατωτέρω προϋποθέσεις: </w:t>
      </w:r>
    </w:p>
    <w:p w:rsidR="00D2792B" w:rsidRPr="00722CC4" w:rsidRDefault="00D2792B" w:rsidP="008B7B59">
      <w:pPr>
        <w:tabs>
          <w:tab w:val="num" w:pos="1440"/>
        </w:tabs>
        <w:spacing w:after="80" w:line="276" w:lineRule="auto"/>
        <w:jc w:val="both"/>
        <w:rPr>
          <w:rFonts w:asciiTheme="minorHAnsi" w:hAnsiTheme="minorHAnsi" w:cs="Tahoma"/>
        </w:rPr>
      </w:pPr>
      <w:r w:rsidRPr="00722CC4">
        <w:rPr>
          <w:rFonts w:asciiTheme="minorHAnsi" w:hAnsiTheme="minorHAnsi" w:cs="Tahoma"/>
        </w:rPr>
        <w:t xml:space="preserve">α) να είναι μόνιμοι </w:t>
      </w:r>
      <w:r w:rsidRPr="00722CC4">
        <w:rPr>
          <w:rFonts w:asciiTheme="minorHAnsi" w:hAnsiTheme="minorHAnsi" w:cs="Tahoma"/>
          <w:b/>
        </w:rPr>
        <w:t xml:space="preserve">κάτοικοι της περιοχής παρέμβασης, </w:t>
      </w:r>
      <w:r w:rsidRPr="00722CC4">
        <w:rPr>
          <w:rFonts w:asciiTheme="minorHAnsi" w:hAnsiTheme="minorHAnsi" w:cs="Tahoma"/>
        </w:rPr>
        <w:t xml:space="preserve">δηλαδή </w:t>
      </w:r>
      <w:r w:rsidR="00B96907">
        <w:rPr>
          <w:rFonts w:asciiTheme="minorHAnsi" w:hAnsiTheme="minorHAnsi" w:cs="Tahoma"/>
        </w:rPr>
        <w:t>των Δήμων Αλεξανδρούπολης και Σαμοθράκης</w:t>
      </w:r>
      <w:r w:rsidR="00C24D92" w:rsidRPr="00722CC4">
        <w:rPr>
          <w:rFonts w:asciiTheme="minorHAnsi" w:hAnsiTheme="minorHAnsi" w:cs="Tahoma"/>
        </w:rPr>
        <w:t xml:space="preserve">, </w:t>
      </w:r>
      <w:r w:rsidRPr="00722CC4">
        <w:rPr>
          <w:rFonts w:asciiTheme="minorHAnsi" w:eastAsia="Tahoma,Bold" w:hAnsiTheme="minorHAnsi" w:cs="Tahoma"/>
          <w:bCs/>
        </w:rPr>
        <w:t>της Περιφέρειας Ανατολικής Μακεδονίας - Θράκης</w:t>
      </w:r>
    </w:p>
    <w:p w:rsidR="00D2792B" w:rsidRPr="00722CC4" w:rsidRDefault="00D2792B" w:rsidP="008B7B59">
      <w:pPr>
        <w:tabs>
          <w:tab w:val="num" w:pos="1440"/>
        </w:tabs>
        <w:spacing w:after="80" w:line="276" w:lineRule="auto"/>
        <w:jc w:val="both"/>
        <w:rPr>
          <w:rFonts w:asciiTheme="minorHAnsi" w:hAnsiTheme="minorHAnsi" w:cs="Tahoma"/>
        </w:rPr>
      </w:pPr>
      <w:r w:rsidRPr="00722CC4">
        <w:rPr>
          <w:rFonts w:asciiTheme="minorHAnsi" w:hAnsiTheme="minorHAnsi" w:cs="Tahoma"/>
        </w:rPr>
        <w:t xml:space="preserve">β) να ανήκουν </w:t>
      </w:r>
      <w:r w:rsidRPr="00722CC4">
        <w:rPr>
          <w:rFonts w:asciiTheme="minorHAnsi" w:hAnsiTheme="minorHAnsi" w:cs="Tahoma"/>
          <w:b/>
        </w:rPr>
        <w:t>σε μια από τις παρακάτω Κατηγορίες</w:t>
      </w:r>
      <w:r w:rsidRPr="00722CC4">
        <w:rPr>
          <w:rFonts w:asciiTheme="minorHAnsi" w:hAnsiTheme="minorHAnsi" w:cs="Tahoma"/>
        </w:rPr>
        <w:t>:</w:t>
      </w:r>
    </w:p>
    <w:p w:rsidR="008100D0" w:rsidRDefault="00D2792B" w:rsidP="008100D0">
      <w:pPr>
        <w:pStyle w:val="af"/>
        <w:numPr>
          <w:ilvl w:val="0"/>
          <w:numId w:val="11"/>
        </w:numPr>
        <w:spacing w:after="80"/>
        <w:ind w:left="284" w:hanging="142"/>
        <w:contextualSpacing w:val="0"/>
        <w:jc w:val="both"/>
        <w:rPr>
          <w:rFonts w:asciiTheme="minorHAnsi" w:hAnsiTheme="minorHAnsi" w:cs="Tahoma"/>
          <w:sz w:val="20"/>
          <w:szCs w:val="20"/>
        </w:rPr>
      </w:pPr>
      <w:r w:rsidRPr="00722CC4">
        <w:rPr>
          <w:rFonts w:asciiTheme="minorHAnsi" w:hAnsiTheme="minorHAnsi" w:cs="Tahoma"/>
          <w:sz w:val="20"/>
          <w:szCs w:val="20"/>
        </w:rPr>
        <w:t xml:space="preserve">Να είναι </w:t>
      </w:r>
      <w:r w:rsidRPr="00722CC4">
        <w:rPr>
          <w:rFonts w:asciiTheme="minorHAnsi" w:hAnsiTheme="minorHAnsi" w:cs="Tahoma"/>
          <w:b/>
          <w:sz w:val="20"/>
          <w:szCs w:val="20"/>
        </w:rPr>
        <w:t>άνεργοι</w:t>
      </w:r>
      <w:r w:rsidRPr="00722CC4">
        <w:rPr>
          <w:rFonts w:asciiTheme="minorHAnsi" w:hAnsiTheme="minorHAnsi" w:cs="Tahoma"/>
          <w:sz w:val="20"/>
          <w:szCs w:val="20"/>
        </w:rPr>
        <w:t>, εγγεγραμμένοι στα Μητρώα Ανεργίας του ΟΑΕΔ,</w:t>
      </w:r>
      <w:r w:rsidR="00822F6F" w:rsidRPr="00722CC4">
        <w:rPr>
          <w:rFonts w:asciiTheme="minorHAnsi" w:hAnsiTheme="minorHAnsi" w:cs="Tahoma"/>
          <w:sz w:val="20"/>
          <w:szCs w:val="20"/>
        </w:rPr>
        <w:t xml:space="preserve"> ή</w:t>
      </w:r>
    </w:p>
    <w:p w:rsidR="008100D0" w:rsidRPr="008100D0" w:rsidRDefault="00D2792B" w:rsidP="008100D0">
      <w:pPr>
        <w:pStyle w:val="af"/>
        <w:numPr>
          <w:ilvl w:val="0"/>
          <w:numId w:val="11"/>
        </w:numPr>
        <w:spacing w:after="80"/>
        <w:ind w:left="284" w:hanging="142"/>
        <w:contextualSpacing w:val="0"/>
        <w:jc w:val="both"/>
        <w:rPr>
          <w:rFonts w:asciiTheme="minorHAnsi" w:hAnsiTheme="minorHAnsi" w:cs="Tahoma"/>
          <w:sz w:val="20"/>
          <w:szCs w:val="20"/>
        </w:rPr>
      </w:pPr>
      <w:r w:rsidRPr="008100D0">
        <w:rPr>
          <w:rFonts w:asciiTheme="minorHAnsi" w:hAnsiTheme="minorHAnsi" w:cs="Tahoma"/>
          <w:bCs/>
          <w:sz w:val="20"/>
          <w:szCs w:val="20"/>
        </w:rPr>
        <w:t>Να είναι</w:t>
      </w:r>
      <w:r w:rsidRPr="008100D0">
        <w:rPr>
          <w:rFonts w:asciiTheme="minorHAnsi" w:hAnsiTheme="minorHAnsi" w:cs="Tahoma"/>
          <w:b/>
          <w:bCs/>
          <w:sz w:val="20"/>
          <w:szCs w:val="20"/>
        </w:rPr>
        <w:t xml:space="preserve"> ασφαλισμένοι στον ΟΓΑ, </w:t>
      </w:r>
      <w:r w:rsidRPr="008100D0">
        <w:rPr>
          <w:rFonts w:asciiTheme="minorHAnsi" w:hAnsiTheme="minorHAnsi" w:cs="Tahoma"/>
          <w:bCs/>
          <w:sz w:val="20"/>
          <w:szCs w:val="20"/>
        </w:rPr>
        <w:t>με ατομικό εισόδημα από γεωργικές δραστηριότητες που δεν υπερβαίνει τις 3.000 € για το οικονομικό έτος 2013 (</w:t>
      </w:r>
      <w:r w:rsidRPr="008100D0">
        <w:rPr>
          <w:rFonts w:asciiTheme="minorHAnsi" w:hAnsiTheme="minorHAnsi" w:cs="Tahoma"/>
          <w:sz w:val="20"/>
          <w:szCs w:val="20"/>
        </w:rPr>
        <w:t>χρήση του 2012)</w:t>
      </w:r>
      <w:r w:rsidRPr="008100D0">
        <w:rPr>
          <w:rFonts w:asciiTheme="minorHAnsi" w:hAnsiTheme="minorHAnsi" w:cs="Tahoma"/>
          <w:bCs/>
          <w:sz w:val="20"/>
          <w:szCs w:val="20"/>
        </w:rPr>
        <w:t>, το δε ατομικό πραγματικό, ή αντικειμενικό εισόδημά τους από τις λοιπές πηγές δεν υπερβαίνει το ποσό των 9.000,00€. Επισημαίνεται ότι δεν πρέπει να υπερβαίνουν ανά κα</w:t>
      </w:r>
      <w:r w:rsidR="00822F6F" w:rsidRPr="008100D0">
        <w:rPr>
          <w:rFonts w:asciiTheme="minorHAnsi" w:hAnsiTheme="minorHAnsi" w:cs="Tahoma"/>
          <w:bCs/>
          <w:sz w:val="20"/>
          <w:szCs w:val="20"/>
        </w:rPr>
        <w:t>τηγορία τα όρια του εισοδήματος, ή</w:t>
      </w:r>
    </w:p>
    <w:p w:rsidR="00D2792B" w:rsidRPr="008100D0" w:rsidRDefault="00D2792B" w:rsidP="008100D0">
      <w:pPr>
        <w:pStyle w:val="af"/>
        <w:numPr>
          <w:ilvl w:val="0"/>
          <w:numId w:val="11"/>
        </w:numPr>
        <w:spacing w:after="80"/>
        <w:ind w:left="284" w:hanging="142"/>
        <w:contextualSpacing w:val="0"/>
        <w:jc w:val="both"/>
        <w:rPr>
          <w:rFonts w:asciiTheme="minorHAnsi" w:hAnsiTheme="minorHAnsi" w:cs="Tahoma"/>
          <w:sz w:val="20"/>
          <w:szCs w:val="20"/>
        </w:rPr>
      </w:pPr>
      <w:r w:rsidRPr="008100D0">
        <w:rPr>
          <w:rFonts w:asciiTheme="minorHAnsi" w:hAnsiTheme="minorHAnsi" w:cs="Tahoma"/>
          <w:bCs/>
          <w:sz w:val="20"/>
          <w:szCs w:val="20"/>
        </w:rPr>
        <w:t>Να είναι</w:t>
      </w:r>
      <w:r w:rsidRPr="008100D0">
        <w:rPr>
          <w:rFonts w:asciiTheme="minorHAnsi" w:hAnsiTheme="minorHAnsi" w:cs="Tahoma"/>
          <w:b/>
          <w:bCs/>
          <w:sz w:val="20"/>
          <w:szCs w:val="20"/>
        </w:rPr>
        <w:t xml:space="preserve"> νέοι επιστήμονες </w:t>
      </w:r>
      <w:r w:rsidRPr="008100D0">
        <w:rPr>
          <w:rFonts w:asciiTheme="minorHAnsi" w:hAnsiTheme="minorHAnsi" w:cs="Tahoma"/>
          <w:sz w:val="20"/>
          <w:szCs w:val="20"/>
        </w:rPr>
        <w:t>(ιατροί, οδοντίατροι, κτηνίατροι, φαρμακοποιοί, δικηγόροι, μηχανικοί που είναι απόφοιτοι Πανεπιστημιακών, Πολυτεχνικών Σχολών), εφόσον πληρούν τις προϋποθέσεις της πρόσκλησης,</w:t>
      </w:r>
    </w:p>
    <w:p w:rsidR="008100D0" w:rsidRDefault="00D2792B" w:rsidP="008100D0">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722CC4">
        <w:rPr>
          <w:rFonts w:asciiTheme="minorHAnsi" w:hAnsiTheme="minorHAnsi" w:cs="Tahoma"/>
          <w:sz w:val="20"/>
          <w:szCs w:val="20"/>
        </w:rPr>
        <w:t>Να έχουν κάνει έναρξη επιτηδεύματος (στην αρμόδια Δ.Ο.Υ.) υποχρεωτικά από την 02.01. 2011 και μετά.</w:t>
      </w:r>
    </w:p>
    <w:p w:rsidR="008100D0" w:rsidRDefault="00D2792B" w:rsidP="008100D0">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8100D0">
        <w:rPr>
          <w:rFonts w:asciiTheme="minorHAnsi" w:hAnsiTheme="minorHAnsi" w:cs="Tahoma"/>
          <w:sz w:val="20"/>
          <w:szCs w:val="20"/>
        </w:rPr>
        <w:t>Δύνανται να ενταχθούν στο πρόγραμμα και όσοι έχουν προβεί σε έναρξη επιτηδεύματος από την 01/01/2010 και μετά, δηλώνοντας ως έδρα την οικία τους, με την προϋπόθεση ότι από την 02/01/2011 και μετά, έχουν προβεί σε πρώτη μεταβολή έδρας σε ανεξάρτητο επαγγελματικό χώρο. Ως ημερομηνία έναρξης θα θεωρείται η πρώτη μεταβολή.</w:t>
      </w:r>
    </w:p>
    <w:p w:rsidR="008100D0" w:rsidRDefault="00D2792B" w:rsidP="008100D0">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8100D0">
        <w:rPr>
          <w:rFonts w:asciiTheme="minorHAnsi" w:hAnsiTheme="minorHAnsi" w:cs="Tahoma"/>
          <w:sz w:val="20"/>
          <w:szCs w:val="20"/>
        </w:rPr>
        <w:t>Να μην έχει παρέλθει χρονικό διάστημα μέχρι την ημερομηνία έναρξης δραστηριότητας τους, μεγαλύτερο των έξι (6) ετών από το χρόνο κτήσης του πτυχίου τους (για τις λοιπές κατηγορίες) ή της απόκτησης της ειδικότητας τους (για τους ιατρούς). Όταν στο χρονικό διάστημα των έξι (6) ετών περιλαμβάνεται χρόνος παρακολούθησης κύκλου μεταπτυχιακών σπουδών, ο χρόνος αυτός παρατείνει αντίστοιχα το όριο των έξι (6) ετών. Η ανωτέρω ρύθμιση δεν αφορά στους ιατρούς.</w:t>
      </w:r>
    </w:p>
    <w:p w:rsidR="008100D0" w:rsidRDefault="00D2792B" w:rsidP="008100D0">
      <w:pPr>
        <w:pStyle w:val="af"/>
        <w:autoSpaceDE w:val="0"/>
        <w:autoSpaceDN w:val="0"/>
        <w:adjustRightInd w:val="0"/>
        <w:spacing w:after="80"/>
        <w:ind w:left="567"/>
        <w:contextualSpacing w:val="0"/>
        <w:jc w:val="both"/>
        <w:rPr>
          <w:rFonts w:asciiTheme="minorHAnsi" w:hAnsiTheme="minorHAnsi" w:cs="Tahoma"/>
          <w:sz w:val="20"/>
          <w:szCs w:val="20"/>
        </w:rPr>
      </w:pPr>
      <w:r w:rsidRPr="008100D0">
        <w:rPr>
          <w:rFonts w:asciiTheme="minorHAnsi" w:hAnsiTheme="minorHAnsi" w:cs="Tahoma"/>
          <w:sz w:val="20"/>
          <w:szCs w:val="20"/>
        </w:rPr>
        <w:t xml:space="preserve">Για τους πτυχιούχους αλλοδαπής το διάστημα των έξι (6) ετών υπολογίζεται από την αναγνώριση του πτυχίου τους από το ΔΟΑΤΑΠ. </w:t>
      </w:r>
    </w:p>
    <w:p w:rsidR="008100D0" w:rsidRDefault="00D2792B" w:rsidP="008100D0">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8100D0">
        <w:rPr>
          <w:rFonts w:asciiTheme="minorHAnsi" w:hAnsiTheme="minorHAnsi" w:cs="Tahoma"/>
          <w:sz w:val="20"/>
          <w:szCs w:val="20"/>
        </w:rPr>
        <w:t>Για τα πτυχία που έχουν αποκτηθεί σε χώρα της Ευρωπαϊκής Ένωσης και δεν απαιτείται αναγνώριση από το ΔΟΑΤΑΠ το διάστημα των έξι (6) ετών, υπολογίζεται από την λήψη του πτυχίου.</w:t>
      </w:r>
    </w:p>
    <w:p w:rsidR="00D2792B" w:rsidRPr="008100D0" w:rsidRDefault="00D2792B" w:rsidP="008100D0">
      <w:pPr>
        <w:pStyle w:val="af"/>
        <w:autoSpaceDE w:val="0"/>
        <w:autoSpaceDN w:val="0"/>
        <w:adjustRightInd w:val="0"/>
        <w:spacing w:after="80"/>
        <w:ind w:left="567"/>
        <w:contextualSpacing w:val="0"/>
        <w:jc w:val="both"/>
        <w:rPr>
          <w:rFonts w:asciiTheme="minorHAnsi" w:hAnsiTheme="minorHAnsi" w:cs="Tahoma"/>
          <w:sz w:val="20"/>
          <w:szCs w:val="20"/>
        </w:rPr>
      </w:pPr>
      <w:r w:rsidRPr="008100D0">
        <w:rPr>
          <w:rFonts w:asciiTheme="minorHAnsi" w:hAnsiTheme="minorHAnsi" w:cs="Tahoma"/>
          <w:sz w:val="20"/>
          <w:szCs w:val="20"/>
        </w:rPr>
        <w:t>Να έχουν ηλικία μέχρι 34 ετών, (έως την ημερομηνία έναρξης της δραστηριότητας τους) πλην των ιατρών και των γυναικών νέων επιστημόνων, μητέρων ενός τουλάχιστον ανήλικου τέκνου και ανεξαρτήτως ειδικότητας που μπορούν να έχουν ηλικία μέχρι 42 ετών. Για όσους έχουν αποκτήσει μεταπτυχιακό τίτλο σπουδών, μέχρι τη συμπλήρωση του ορίου ηλικίας των 34 ετών, το όριο αυτό παρατείνεται αντίστοιχα κατά το χρονικό διάστημα που αφορά στις μεταπτυχιακές σπουδές. Κατά τον υπολογισμό της ηλικίας του ωφελούμενου θα λαμβάνεται υπόψη η τριακοστή πρώτη Δεκεμβρίου του έτους γεννήσεως του. Οι μεταπτυχιακές σπουδές εξωτερικού λαμβάνονται υπόψη εφόσον υπάρχει αναγνώριση τους από το ΔΟΑΤΑΠ.</w:t>
      </w:r>
    </w:p>
    <w:p w:rsidR="008100D0" w:rsidRDefault="00D2792B" w:rsidP="008100D0">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722CC4">
        <w:rPr>
          <w:rFonts w:asciiTheme="minorHAnsi" w:hAnsiTheme="minorHAnsi" w:cs="Tahoma"/>
          <w:sz w:val="20"/>
          <w:szCs w:val="20"/>
        </w:rPr>
        <w:lastRenderedPageBreak/>
        <w:t>Στο εκκαθαριστικό τους σημείωμα από την οικεία ΔΟΥ για το οικονομικό έτος της έναρξης δραστηριότητάς τους, το ατομικό εισόδημά τους να μην υπερβαίνει το ποσό των 12.000,00€. Ειδικά για τις κατηγορίες νέων επιστημόνων για τις οποίες απαιτείται πρακτική άσκηση για την απόκτηση ειδικότητας ή άδειας άσκησης επαγγέλματος (όπως ιατροί, δικηγόροι κ.α.), η αμοιβή τους κατά τη διάρκεια της πρακτικής άσκησης δεν υπολογίζεται ως εισόδημα προκειμένου να ενταχθούν στο πρόγραμμα.</w:t>
      </w:r>
    </w:p>
    <w:p w:rsidR="008100D0" w:rsidRDefault="00D2792B" w:rsidP="008100D0">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8100D0">
        <w:rPr>
          <w:rFonts w:asciiTheme="minorHAnsi" w:hAnsiTheme="minorHAnsi" w:cs="Tahoma"/>
          <w:sz w:val="20"/>
          <w:szCs w:val="20"/>
        </w:rPr>
        <w:t>Να έχουν την Ελληνική υπηκοότητα ή την υπηκοότητα άλλου Κράτους – Μέλους της Ε.Ε. ή είναι ομογενείς ή υπήκοοι τρίτων χωρών που έχουν δικαίωμα διαμονής και απασχόλησης στη χώρα μας και είναι νόμιμοι κάτοικοι αυτής.</w:t>
      </w:r>
    </w:p>
    <w:p w:rsidR="008100D0" w:rsidRDefault="00D2792B" w:rsidP="008100D0">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8100D0">
        <w:rPr>
          <w:rFonts w:asciiTheme="minorHAnsi" w:hAnsiTheme="minorHAnsi" w:cs="Tahoma"/>
          <w:sz w:val="20"/>
          <w:szCs w:val="20"/>
        </w:rPr>
        <w:t>Να διαθέτουν αριθμό φορολογικού μητρώου (Α.Φ.Μ.) και</w:t>
      </w:r>
    </w:p>
    <w:p w:rsidR="00D2792B" w:rsidRPr="008100D0" w:rsidRDefault="00D2792B" w:rsidP="008100D0">
      <w:pPr>
        <w:pStyle w:val="af"/>
        <w:numPr>
          <w:ilvl w:val="0"/>
          <w:numId w:val="9"/>
        </w:numPr>
        <w:autoSpaceDE w:val="0"/>
        <w:autoSpaceDN w:val="0"/>
        <w:adjustRightInd w:val="0"/>
        <w:spacing w:after="80"/>
        <w:ind w:left="567" w:hanging="283"/>
        <w:contextualSpacing w:val="0"/>
        <w:jc w:val="both"/>
        <w:rPr>
          <w:rFonts w:asciiTheme="minorHAnsi" w:hAnsiTheme="minorHAnsi" w:cs="Tahoma"/>
          <w:sz w:val="20"/>
          <w:szCs w:val="20"/>
        </w:rPr>
      </w:pPr>
      <w:r w:rsidRPr="008100D0">
        <w:rPr>
          <w:rFonts w:asciiTheme="minorHAnsi" w:hAnsiTheme="minorHAnsi" w:cs="Tahoma"/>
          <w:sz w:val="20"/>
          <w:szCs w:val="20"/>
        </w:rPr>
        <w:t>Να έχουν εκπληρώσει ή νόμιμα απαλλαχθεί από τις στρατιωτικές τους υποχρεώσεις (οι άνδρες υποψήφιοι).</w:t>
      </w:r>
    </w:p>
    <w:p w:rsidR="00D2792B" w:rsidRPr="00722CC4" w:rsidRDefault="00D2792B" w:rsidP="008100D0">
      <w:pPr>
        <w:autoSpaceDE w:val="0"/>
        <w:autoSpaceDN w:val="0"/>
        <w:adjustRightInd w:val="0"/>
        <w:spacing w:after="80" w:line="276" w:lineRule="auto"/>
        <w:ind w:firstLine="284"/>
        <w:jc w:val="both"/>
        <w:rPr>
          <w:rFonts w:asciiTheme="minorHAnsi" w:hAnsiTheme="minorHAnsi" w:cs="Tahoma"/>
        </w:rPr>
      </w:pPr>
      <w:r w:rsidRPr="00722CC4">
        <w:rPr>
          <w:rFonts w:asciiTheme="minorHAnsi" w:hAnsiTheme="minorHAnsi" w:cs="Tahoma"/>
        </w:rPr>
        <w:t>Στους ωφελούμενους δεν εντάσσονται όσοι έχουν ιδρύσει τις κάτωθι μορφές εταιρειών:</w:t>
      </w:r>
    </w:p>
    <w:p w:rsidR="008100D0" w:rsidRDefault="00D2792B" w:rsidP="008100D0">
      <w:pPr>
        <w:pStyle w:val="af"/>
        <w:numPr>
          <w:ilvl w:val="0"/>
          <w:numId w:val="10"/>
        </w:numPr>
        <w:autoSpaceDE w:val="0"/>
        <w:autoSpaceDN w:val="0"/>
        <w:adjustRightInd w:val="0"/>
        <w:spacing w:after="80"/>
        <w:ind w:left="851" w:hanging="284"/>
        <w:contextualSpacing w:val="0"/>
        <w:jc w:val="both"/>
        <w:rPr>
          <w:rFonts w:asciiTheme="minorHAnsi" w:hAnsiTheme="minorHAnsi" w:cs="Tahoma"/>
          <w:sz w:val="20"/>
          <w:szCs w:val="20"/>
        </w:rPr>
      </w:pPr>
      <w:r w:rsidRPr="00722CC4">
        <w:rPr>
          <w:rFonts w:asciiTheme="minorHAnsi" w:hAnsiTheme="minorHAnsi" w:cs="Tahoma"/>
          <w:sz w:val="20"/>
          <w:szCs w:val="20"/>
        </w:rPr>
        <w:t>Ανώνυμες Εταιρείες (Α.Ε.),</w:t>
      </w:r>
    </w:p>
    <w:p w:rsidR="008100D0" w:rsidRDefault="00D2792B" w:rsidP="008100D0">
      <w:pPr>
        <w:pStyle w:val="af"/>
        <w:numPr>
          <w:ilvl w:val="0"/>
          <w:numId w:val="10"/>
        </w:numPr>
        <w:autoSpaceDE w:val="0"/>
        <w:autoSpaceDN w:val="0"/>
        <w:adjustRightInd w:val="0"/>
        <w:spacing w:after="80"/>
        <w:ind w:left="851" w:hanging="284"/>
        <w:contextualSpacing w:val="0"/>
        <w:jc w:val="both"/>
        <w:rPr>
          <w:rFonts w:asciiTheme="minorHAnsi" w:hAnsiTheme="minorHAnsi" w:cs="Tahoma"/>
          <w:sz w:val="20"/>
          <w:szCs w:val="20"/>
        </w:rPr>
      </w:pPr>
      <w:r w:rsidRPr="008100D0">
        <w:rPr>
          <w:rFonts w:asciiTheme="minorHAnsi" w:hAnsiTheme="minorHAnsi" w:cs="Tahoma"/>
          <w:sz w:val="20"/>
          <w:szCs w:val="20"/>
        </w:rPr>
        <w:t>Αστικές μη κερδοσκοπικές εταιρείες,</w:t>
      </w:r>
    </w:p>
    <w:p w:rsidR="00D2792B" w:rsidRPr="008100D0" w:rsidRDefault="00D2792B" w:rsidP="008100D0">
      <w:pPr>
        <w:pStyle w:val="af"/>
        <w:numPr>
          <w:ilvl w:val="0"/>
          <w:numId w:val="10"/>
        </w:numPr>
        <w:autoSpaceDE w:val="0"/>
        <w:autoSpaceDN w:val="0"/>
        <w:adjustRightInd w:val="0"/>
        <w:spacing w:after="80"/>
        <w:ind w:left="851" w:hanging="284"/>
        <w:contextualSpacing w:val="0"/>
        <w:jc w:val="both"/>
        <w:rPr>
          <w:rFonts w:asciiTheme="minorHAnsi" w:hAnsiTheme="minorHAnsi" w:cs="Tahoma"/>
          <w:sz w:val="20"/>
          <w:szCs w:val="20"/>
        </w:rPr>
      </w:pPr>
      <w:r w:rsidRPr="008100D0">
        <w:rPr>
          <w:rFonts w:asciiTheme="minorHAnsi" w:hAnsiTheme="minorHAnsi" w:cs="Tahoma"/>
          <w:sz w:val="20"/>
          <w:szCs w:val="20"/>
        </w:rPr>
        <w:t>Όσοι είχαν άλλη επιχείρηση πριν από τη νέα έναρξη επιτηδεύματος στη Δ.Ο.Υ., εκτός της έναρξης δραστηριότητας ιατρού άνευ ειδικότητας, η οποία δεν υπερβαίνει, σε καμία περίπτωση, τους δώδεκα (12) μήνες.</w:t>
      </w:r>
    </w:p>
    <w:p w:rsidR="007553E7" w:rsidRPr="00722CC4" w:rsidRDefault="007553E7" w:rsidP="008B7B59">
      <w:pPr>
        <w:tabs>
          <w:tab w:val="num" w:pos="1440"/>
        </w:tabs>
        <w:spacing w:after="80" w:line="276" w:lineRule="auto"/>
        <w:jc w:val="both"/>
        <w:rPr>
          <w:rFonts w:asciiTheme="minorHAnsi" w:hAnsiTheme="minorHAnsi" w:cs="Tahoma"/>
          <w:b/>
        </w:rPr>
      </w:pPr>
    </w:p>
    <w:p w:rsidR="00D2792B" w:rsidRPr="00B96907" w:rsidRDefault="00B05E22" w:rsidP="008B7B59">
      <w:pPr>
        <w:shd w:val="clear" w:color="auto" w:fill="31849B" w:themeFill="accent5" w:themeFillShade="BF"/>
        <w:spacing w:after="80" w:line="276" w:lineRule="auto"/>
        <w:ind w:right="340"/>
        <w:rPr>
          <w:rFonts w:asciiTheme="minorHAnsi" w:hAnsiTheme="minorHAnsi" w:cs="Tahoma"/>
          <w:b/>
          <w:color w:val="FFFFFF" w:themeColor="background1"/>
        </w:rPr>
      </w:pPr>
      <w:r>
        <w:rPr>
          <w:rFonts w:asciiTheme="minorHAnsi" w:hAnsiTheme="minorHAnsi" w:cs="Tahoma"/>
          <w:b/>
          <w:color w:val="FFFFFF" w:themeColor="background1"/>
        </w:rPr>
        <w:t>4</w:t>
      </w:r>
      <w:r w:rsidR="006B4FEB" w:rsidRPr="00B96907">
        <w:rPr>
          <w:rFonts w:asciiTheme="minorHAnsi" w:hAnsiTheme="minorHAnsi" w:cs="Tahoma"/>
          <w:b/>
          <w:color w:val="FFFFFF" w:themeColor="background1"/>
        </w:rPr>
        <w:t xml:space="preserve">. </w:t>
      </w:r>
      <w:r w:rsidR="005016E1" w:rsidRPr="00B96907">
        <w:rPr>
          <w:rFonts w:asciiTheme="minorHAnsi" w:hAnsiTheme="minorHAnsi" w:cs="Tahoma"/>
          <w:b/>
          <w:color w:val="FFFFFF" w:themeColor="background1"/>
        </w:rPr>
        <w:t>Δικαιολογητικά Συμμετοχής</w:t>
      </w:r>
      <w:r w:rsidR="006B4FEB" w:rsidRPr="00B96907">
        <w:rPr>
          <w:rFonts w:asciiTheme="minorHAnsi" w:hAnsiTheme="minorHAnsi" w:cs="Tahoma"/>
          <w:b/>
          <w:color w:val="FFFFFF" w:themeColor="background1"/>
        </w:rPr>
        <w:t>:</w:t>
      </w:r>
    </w:p>
    <w:p w:rsidR="00D2792B" w:rsidRPr="00722CC4" w:rsidRDefault="00D2792B" w:rsidP="008B7B59">
      <w:pPr>
        <w:spacing w:after="80" w:line="276" w:lineRule="auto"/>
        <w:jc w:val="both"/>
        <w:rPr>
          <w:rFonts w:asciiTheme="minorHAnsi" w:hAnsiTheme="minorHAnsi" w:cs="Tahoma"/>
          <w:b/>
          <w:iCs/>
          <w:u w:val="single"/>
        </w:rPr>
      </w:pPr>
      <w:r w:rsidRPr="00722CC4">
        <w:rPr>
          <w:rFonts w:asciiTheme="minorHAnsi" w:hAnsiTheme="minorHAnsi" w:cs="Tahoma"/>
          <w:b/>
          <w:iCs/>
          <w:u w:val="single"/>
        </w:rPr>
        <w:t>Δικαιολογητικά συμμετοχής για όλες τις κατηγορίες:</w:t>
      </w:r>
    </w:p>
    <w:p w:rsidR="00D2792B" w:rsidRPr="00722CC4" w:rsidRDefault="00D2792B" w:rsidP="008B7B59">
      <w:pPr>
        <w:numPr>
          <w:ilvl w:val="0"/>
          <w:numId w:val="12"/>
        </w:numPr>
        <w:tabs>
          <w:tab w:val="clear" w:pos="720"/>
          <w:tab w:val="num" w:pos="284"/>
        </w:tabs>
        <w:spacing w:after="80" w:line="276" w:lineRule="auto"/>
        <w:ind w:left="284" w:hanging="284"/>
        <w:jc w:val="both"/>
        <w:rPr>
          <w:rFonts w:asciiTheme="minorHAnsi" w:hAnsiTheme="minorHAnsi" w:cs="Tahoma"/>
          <w:iCs/>
        </w:rPr>
      </w:pPr>
      <w:r w:rsidRPr="00722CC4">
        <w:rPr>
          <w:rFonts w:asciiTheme="minorHAnsi" w:hAnsiTheme="minorHAnsi" w:cs="Tahoma"/>
          <w:iCs/>
        </w:rPr>
        <w:t>Συμπληρωμένη αίτηση συμμετοχής</w:t>
      </w:r>
    </w:p>
    <w:p w:rsidR="00D2792B" w:rsidRPr="00722CC4" w:rsidRDefault="00D2792B" w:rsidP="008B7B59">
      <w:pPr>
        <w:numPr>
          <w:ilvl w:val="0"/>
          <w:numId w:val="12"/>
        </w:numPr>
        <w:tabs>
          <w:tab w:val="clear" w:pos="720"/>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Φωτοτυπία Δελτίου Αστυνομικής Ταυτότητας ή Φωτοτυπία Διαβατηρίου. Για τους υπηκόους άλλων κρατών, άδεια παραμονής και άδεια εργασίας.</w:t>
      </w:r>
    </w:p>
    <w:p w:rsidR="00D2792B" w:rsidRPr="00722CC4" w:rsidRDefault="00D2792B" w:rsidP="008B7B59">
      <w:pPr>
        <w:numPr>
          <w:ilvl w:val="0"/>
          <w:numId w:val="12"/>
        </w:numPr>
        <w:tabs>
          <w:tab w:val="clear" w:pos="720"/>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Έγγραφο πιστοποίησης τόπου διαμονής ή υπεύθυνη δήλωση</w:t>
      </w:r>
    </w:p>
    <w:p w:rsidR="00D2792B" w:rsidRPr="00722CC4" w:rsidRDefault="00D2792B" w:rsidP="008B7B59">
      <w:pPr>
        <w:numPr>
          <w:ilvl w:val="0"/>
          <w:numId w:val="12"/>
        </w:numPr>
        <w:tabs>
          <w:tab w:val="clear" w:pos="720"/>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Φωτοτυπία τίτλων σπουδών (εάν υπάρχουν)</w:t>
      </w:r>
    </w:p>
    <w:p w:rsidR="00D2792B" w:rsidRPr="00722CC4" w:rsidRDefault="00D2792B" w:rsidP="008B7B59">
      <w:pPr>
        <w:numPr>
          <w:ilvl w:val="0"/>
          <w:numId w:val="12"/>
        </w:numPr>
        <w:tabs>
          <w:tab w:val="clear" w:pos="720"/>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 xml:space="preserve">Φωτοτυπία πτυχίων/ πιστοποιητικών ξένων γλωσσών (εάν υπάρχουν) </w:t>
      </w:r>
    </w:p>
    <w:p w:rsidR="00D2792B" w:rsidRPr="00722CC4" w:rsidRDefault="00D2792B" w:rsidP="008B7B59">
      <w:pPr>
        <w:numPr>
          <w:ilvl w:val="0"/>
          <w:numId w:val="12"/>
        </w:numPr>
        <w:tabs>
          <w:tab w:val="clear" w:pos="720"/>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Πιστοποιητικό γνώσης χρήσης Ηλεκτρονικών Υπολογιστών (εάν υπάρχει)</w:t>
      </w:r>
    </w:p>
    <w:p w:rsidR="00D2792B" w:rsidRPr="00722CC4" w:rsidRDefault="00D2792B" w:rsidP="008B7B59">
      <w:pPr>
        <w:numPr>
          <w:ilvl w:val="0"/>
          <w:numId w:val="12"/>
        </w:numPr>
        <w:tabs>
          <w:tab w:val="clear" w:pos="720"/>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Βεβαιώσεις παρακολούθησης προγραμμάτων κατάρτισης (εάν υπάρχουν)</w:t>
      </w:r>
    </w:p>
    <w:p w:rsidR="00D2792B" w:rsidRPr="00722CC4" w:rsidRDefault="00D2792B" w:rsidP="008B7B59">
      <w:pPr>
        <w:numPr>
          <w:ilvl w:val="0"/>
          <w:numId w:val="12"/>
        </w:numPr>
        <w:tabs>
          <w:tab w:val="clear" w:pos="720"/>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 xml:space="preserve">Εκκαθαριστικό Οικονομικού Έτους 2013  (χρήση του 2012),  από την Εφορία (Για τη περίπτωση που ο/η ενδιαφερόμενος/η  δεν υποβάλλει φορολογική δήλωση λόγω χαμηλού εισοδήματος θα πρέπει να υποβληθεί  υπεύθυνη δήλωση θεωρημένη από την αρμόδια Δ.Ο.Υ. ή το Κ.Ε.Π., ότι νομίμως δεν υποβάλλει φορολογική δήλωση, ενώ σε περίπτωση απορίας, ο/η ενδιαφερόμενος/η υποχρεούται να προσκομίσει βιβλιάριο απορίας από τη Πρόνοια). </w:t>
      </w:r>
    </w:p>
    <w:p w:rsidR="00D2792B" w:rsidRPr="00722CC4" w:rsidRDefault="00D2792B" w:rsidP="008B7B59">
      <w:pPr>
        <w:numPr>
          <w:ilvl w:val="0"/>
          <w:numId w:val="12"/>
        </w:numPr>
        <w:tabs>
          <w:tab w:val="clear" w:pos="720"/>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 xml:space="preserve">Δικαιολογητικά από Στρατολογία σχετικά με το αν έχουν εκπληρώσει ή νόμιμα απαλλαχθεί από τις στρατιωτικές τους </w:t>
      </w:r>
      <w:r w:rsidR="00DB2A61" w:rsidRPr="00722CC4">
        <w:rPr>
          <w:rFonts w:asciiTheme="minorHAnsi" w:hAnsiTheme="minorHAnsi" w:cs="Tahoma"/>
          <w:iCs/>
        </w:rPr>
        <w:t>υποχρεώσεις (για άνδρες υποψήφιους).</w:t>
      </w:r>
    </w:p>
    <w:p w:rsidR="00D2792B" w:rsidRPr="00722CC4" w:rsidRDefault="00D2792B" w:rsidP="008B7B59">
      <w:pPr>
        <w:numPr>
          <w:ilvl w:val="0"/>
          <w:numId w:val="12"/>
        </w:numPr>
        <w:tabs>
          <w:tab w:val="clear" w:pos="720"/>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Πιστοποιητικό οικογενειακής κατάστασης (εντός 6μηνών).</w:t>
      </w:r>
    </w:p>
    <w:p w:rsidR="00D2792B" w:rsidRPr="00722CC4" w:rsidRDefault="00D2792B" w:rsidP="008B7B59">
      <w:pPr>
        <w:numPr>
          <w:ilvl w:val="0"/>
          <w:numId w:val="12"/>
        </w:numPr>
        <w:tabs>
          <w:tab w:val="clear" w:pos="720"/>
          <w:tab w:val="num" w:pos="567"/>
        </w:tabs>
        <w:spacing w:after="80" w:line="276" w:lineRule="auto"/>
        <w:ind w:left="567" w:hanging="425"/>
        <w:jc w:val="both"/>
        <w:rPr>
          <w:rFonts w:asciiTheme="minorHAnsi" w:hAnsiTheme="minorHAnsi" w:cs="Tahoma"/>
          <w:iCs/>
        </w:rPr>
      </w:pPr>
      <w:r w:rsidRPr="00722CC4">
        <w:rPr>
          <w:rFonts w:asciiTheme="minorHAnsi" w:hAnsiTheme="minorHAnsi" w:cs="Tahoma"/>
          <w:iCs/>
        </w:rPr>
        <w:t>Έγγραφο που να  πιστοποιεί το Α.Φ.Μ. (εκκαθαριστικό εφορίας, έγγραφο από την οικεία Δ.Ο.Υ. ή υπεύθυνη δήλωση που να δηλώνει το Α.Φ.Μ.).</w:t>
      </w:r>
    </w:p>
    <w:p w:rsidR="00167191" w:rsidRDefault="00167191" w:rsidP="008B7B59">
      <w:pPr>
        <w:spacing w:after="80" w:line="276" w:lineRule="auto"/>
        <w:jc w:val="both"/>
        <w:rPr>
          <w:rFonts w:asciiTheme="minorHAnsi" w:hAnsiTheme="minorHAnsi" w:cs="Tahoma"/>
          <w:b/>
          <w:iCs/>
          <w:u w:val="single"/>
        </w:rPr>
      </w:pPr>
    </w:p>
    <w:p w:rsidR="00D2792B" w:rsidRPr="00722CC4" w:rsidRDefault="00D2792B" w:rsidP="008B7B59">
      <w:pPr>
        <w:spacing w:after="80" w:line="276" w:lineRule="auto"/>
        <w:jc w:val="both"/>
        <w:rPr>
          <w:rFonts w:asciiTheme="minorHAnsi" w:hAnsiTheme="minorHAnsi" w:cs="Tahoma"/>
          <w:b/>
          <w:iCs/>
          <w:u w:val="single"/>
        </w:rPr>
      </w:pPr>
      <w:r w:rsidRPr="00722CC4">
        <w:rPr>
          <w:rFonts w:asciiTheme="minorHAnsi" w:hAnsiTheme="minorHAnsi" w:cs="Tahoma"/>
          <w:b/>
          <w:iCs/>
          <w:u w:val="single"/>
        </w:rPr>
        <w:lastRenderedPageBreak/>
        <w:t>Επιπλέον δικαιολογητικά συμμετοχής για ανέργους:</w:t>
      </w:r>
    </w:p>
    <w:p w:rsidR="00D2792B" w:rsidRPr="00167191" w:rsidRDefault="00D2792B" w:rsidP="00167191">
      <w:pPr>
        <w:numPr>
          <w:ilvl w:val="0"/>
          <w:numId w:val="13"/>
        </w:numPr>
        <w:tabs>
          <w:tab w:val="clear" w:pos="720"/>
          <w:tab w:val="num" w:pos="284"/>
        </w:tabs>
        <w:spacing w:after="80" w:line="276" w:lineRule="auto"/>
        <w:ind w:left="284" w:hanging="284"/>
        <w:jc w:val="both"/>
        <w:rPr>
          <w:rFonts w:asciiTheme="minorHAnsi" w:hAnsiTheme="minorHAnsi" w:cs="Tahoma"/>
          <w:iCs/>
        </w:rPr>
      </w:pPr>
      <w:r w:rsidRPr="00722CC4">
        <w:rPr>
          <w:rFonts w:asciiTheme="minorHAnsi" w:hAnsiTheme="minorHAnsi" w:cs="Tahoma"/>
          <w:iCs/>
        </w:rPr>
        <w:t>Κάρτα ανεργίας του ΟΑΕΔ σε ισχύ για τους άνεργους</w:t>
      </w:r>
    </w:p>
    <w:p w:rsidR="00167191" w:rsidRDefault="00167191" w:rsidP="008B7B59">
      <w:pPr>
        <w:spacing w:after="80" w:line="276" w:lineRule="auto"/>
        <w:jc w:val="both"/>
        <w:rPr>
          <w:rFonts w:asciiTheme="minorHAnsi" w:hAnsiTheme="minorHAnsi" w:cs="Tahoma"/>
          <w:b/>
          <w:iCs/>
          <w:u w:val="single"/>
        </w:rPr>
      </w:pPr>
    </w:p>
    <w:p w:rsidR="00D2792B" w:rsidRPr="00722CC4" w:rsidRDefault="00D2792B" w:rsidP="008B7B59">
      <w:pPr>
        <w:spacing w:after="80" w:line="276" w:lineRule="auto"/>
        <w:jc w:val="both"/>
        <w:rPr>
          <w:rFonts w:asciiTheme="minorHAnsi" w:hAnsiTheme="minorHAnsi" w:cs="Tahoma"/>
          <w:b/>
          <w:iCs/>
          <w:u w:val="single"/>
        </w:rPr>
      </w:pPr>
      <w:r w:rsidRPr="00722CC4">
        <w:rPr>
          <w:rFonts w:asciiTheme="minorHAnsi" w:hAnsiTheme="minorHAnsi" w:cs="Tahoma"/>
          <w:b/>
          <w:iCs/>
          <w:u w:val="single"/>
        </w:rPr>
        <w:t>Επιπλέον δικαιολογητικά συμμετοχής για νέους επιστήμονες:</w:t>
      </w:r>
    </w:p>
    <w:p w:rsidR="00D2792B" w:rsidRPr="00722CC4" w:rsidRDefault="00D2792B" w:rsidP="008B7B59">
      <w:pPr>
        <w:numPr>
          <w:ilvl w:val="0"/>
          <w:numId w:val="15"/>
        </w:numPr>
        <w:autoSpaceDE w:val="0"/>
        <w:autoSpaceDN w:val="0"/>
        <w:adjustRightInd w:val="0"/>
        <w:spacing w:after="80" w:line="276" w:lineRule="auto"/>
        <w:ind w:left="284" w:hanging="284"/>
        <w:jc w:val="both"/>
        <w:rPr>
          <w:rFonts w:asciiTheme="minorHAnsi" w:hAnsiTheme="minorHAnsi" w:cs="Tahoma"/>
        </w:rPr>
      </w:pPr>
      <w:r w:rsidRPr="00722CC4">
        <w:rPr>
          <w:rFonts w:asciiTheme="minorHAnsi" w:hAnsiTheme="minorHAnsi" w:cs="Tahoma"/>
          <w:iCs/>
        </w:rPr>
        <w:t>Έναρξη επιτηδεύματος στη ΔΟΥ και τυχόν μεταβολές έδρας</w:t>
      </w:r>
    </w:p>
    <w:p w:rsidR="00D2792B" w:rsidRPr="00722CC4" w:rsidRDefault="00D2792B" w:rsidP="008B7B59">
      <w:pPr>
        <w:numPr>
          <w:ilvl w:val="0"/>
          <w:numId w:val="15"/>
        </w:numPr>
        <w:autoSpaceDE w:val="0"/>
        <w:autoSpaceDN w:val="0"/>
        <w:adjustRightInd w:val="0"/>
        <w:spacing w:after="80" w:line="276" w:lineRule="auto"/>
        <w:ind w:left="284" w:hanging="284"/>
        <w:jc w:val="both"/>
        <w:rPr>
          <w:rFonts w:asciiTheme="minorHAnsi" w:hAnsiTheme="minorHAnsi" w:cs="Tahoma"/>
        </w:rPr>
      </w:pPr>
      <w:r w:rsidRPr="00722CC4">
        <w:rPr>
          <w:rFonts w:asciiTheme="minorHAnsi" w:hAnsiTheme="minorHAnsi" w:cs="Tahoma"/>
          <w:iCs/>
        </w:rPr>
        <w:t xml:space="preserve">Φωτοτυπίες τίτλων σπουδών. </w:t>
      </w:r>
      <w:r w:rsidRPr="00722CC4">
        <w:rPr>
          <w:rFonts w:asciiTheme="minorHAnsi" w:hAnsiTheme="minorHAnsi" w:cs="Tahoma"/>
        </w:rPr>
        <w:t xml:space="preserve">Για τους πτυχιούχους αλλοδαπής, αναγνώριση </w:t>
      </w:r>
      <w:r w:rsidR="00CC4A78" w:rsidRPr="00722CC4">
        <w:rPr>
          <w:rFonts w:asciiTheme="minorHAnsi" w:hAnsiTheme="minorHAnsi" w:cs="Tahoma"/>
        </w:rPr>
        <w:t>του πτυχίου τους από το ΔΟΑΤΑΠ, όπου απαιτείται.</w:t>
      </w:r>
    </w:p>
    <w:p w:rsidR="00D2792B" w:rsidRPr="00722CC4" w:rsidRDefault="00D2792B" w:rsidP="008B7B59">
      <w:pPr>
        <w:numPr>
          <w:ilvl w:val="0"/>
          <w:numId w:val="15"/>
        </w:numPr>
        <w:autoSpaceDE w:val="0"/>
        <w:autoSpaceDN w:val="0"/>
        <w:adjustRightInd w:val="0"/>
        <w:spacing w:after="80" w:line="276" w:lineRule="auto"/>
        <w:ind w:left="284" w:hanging="284"/>
        <w:jc w:val="both"/>
        <w:rPr>
          <w:rFonts w:asciiTheme="minorHAnsi" w:hAnsiTheme="minorHAnsi" w:cs="Tahoma"/>
        </w:rPr>
      </w:pPr>
      <w:r w:rsidRPr="00722CC4">
        <w:rPr>
          <w:rFonts w:asciiTheme="minorHAnsi" w:hAnsiTheme="minorHAnsi" w:cs="Tahoma"/>
        </w:rPr>
        <w:t>Εκκαθαριστικό σημείωμα από την οικεία ΔΟΥ για το οικονομικό έτος της έναρξης δραστηριότητάς τους</w:t>
      </w:r>
    </w:p>
    <w:p w:rsidR="00471192" w:rsidRPr="00722CC4" w:rsidRDefault="00471192" w:rsidP="008B7B59">
      <w:pPr>
        <w:numPr>
          <w:ilvl w:val="0"/>
          <w:numId w:val="15"/>
        </w:numPr>
        <w:autoSpaceDE w:val="0"/>
        <w:autoSpaceDN w:val="0"/>
        <w:adjustRightInd w:val="0"/>
        <w:spacing w:after="80" w:line="276" w:lineRule="auto"/>
        <w:ind w:left="284" w:hanging="284"/>
        <w:jc w:val="both"/>
        <w:rPr>
          <w:rFonts w:asciiTheme="minorHAnsi" w:hAnsiTheme="minorHAnsi" w:cs="Tahoma"/>
        </w:rPr>
      </w:pPr>
      <w:r w:rsidRPr="00722CC4">
        <w:rPr>
          <w:rFonts w:asciiTheme="minorHAnsi" w:hAnsiTheme="minorHAnsi" w:cs="Tahoma"/>
        </w:rPr>
        <w:t>Υπεύθυνη δήλωση ότι δεν έχουν ιδρύσει τις κάτωθι μορφές εταιρειών: α) Ανώνυμες Εταιρείες (Α.Ε.),  β) Αστικές μη κερδοσκοπικές εταιρείες και γ) Άλλη επιχείρηση πριν από τη νέα έναρξη επιτηδεύματος στη Δ.Ο.Υ. (εκτός της έναρξης δραστηριότητας ιατρού άνευ ειδικότητας, η οποία δεν υπερβαίνει, σε καμία περίπτωση, τους δώδεκα (12) μήνες).</w:t>
      </w:r>
    </w:p>
    <w:p w:rsidR="00D2792B" w:rsidRPr="00722CC4" w:rsidRDefault="00D2792B" w:rsidP="008B7B59">
      <w:pPr>
        <w:spacing w:after="80" w:line="276" w:lineRule="auto"/>
        <w:jc w:val="both"/>
        <w:rPr>
          <w:rFonts w:asciiTheme="minorHAnsi" w:hAnsiTheme="minorHAnsi" w:cs="Tahoma"/>
        </w:rPr>
      </w:pPr>
    </w:p>
    <w:p w:rsidR="00D2792B" w:rsidRPr="00722CC4" w:rsidRDefault="00D2792B" w:rsidP="008B7B59">
      <w:pPr>
        <w:spacing w:after="80" w:line="276" w:lineRule="auto"/>
        <w:jc w:val="both"/>
        <w:rPr>
          <w:rFonts w:asciiTheme="minorHAnsi" w:hAnsiTheme="minorHAnsi" w:cs="Tahoma"/>
          <w:b/>
          <w:iCs/>
          <w:u w:val="single"/>
        </w:rPr>
      </w:pPr>
      <w:r w:rsidRPr="00722CC4">
        <w:rPr>
          <w:rFonts w:asciiTheme="minorHAnsi" w:hAnsiTheme="minorHAnsi" w:cs="Tahoma"/>
          <w:b/>
          <w:iCs/>
          <w:u w:val="single"/>
        </w:rPr>
        <w:t>Επιπλέον δικαιολογητικά συμμετοχής για ασφαλισμένους του ΟΓΑ:</w:t>
      </w:r>
    </w:p>
    <w:p w:rsidR="00D2792B" w:rsidRPr="00722CC4" w:rsidRDefault="00D2792B" w:rsidP="008B7B59">
      <w:pPr>
        <w:numPr>
          <w:ilvl w:val="0"/>
          <w:numId w:val="14"/>
        </w:numPr>
        <w:tabs>
          <w:tab w:val="clear" w:pos="720"/>
          <w:tab w:val="num" w:pos="284"/>
        </w:tabs>
        <w:spacing w:after="80" w:line="276" w:lineRule="auto"/>
        <w:ind w:left="284" w:hanging="284"/>
        <w:jc w:val="both"/>
        <w:rPr>
          <w:rFonts w:asciiTheme="minorHAnsi" w:hAnsiTheme="minorHAnsi" w:cs="Tahoma"/>
          <w:iCs/>
        </w:rPr>
      </w:pPr>
      <w:r w:rsidRPr="00722CC4">
        <w:rPr>
          <w:rFonts w:asciiTheme="minorHAnsi" w:hAnsiTheme="minorHAnsi" w:cs="Tahoma"/>
          <w:iCs/>
        </w:rPr>
        <w:t xml:space="preserve">Βεβαίωση ασφάλισης στον ΟΓΑ </w:t>
      </w:r>
    </w:p>
    <w:p w:rsidR="00FD6498" w:rsidRPr="00722CC4" w:rsidRDefault="00FD6498" w:rsidP="008B7B59">
      <w:pPr>
        <w:pStyle w:val="Web"/>
        <w:spacing w:before="0" w:beforeAutospacing="0" w:after="80" w:afterAutospacing="0" w:line="276" w:lineRule="auto"/>
        <w:ind w:left="425"/>
        <w:jc w:val="both"/>
        <w:rPr>
          <w:rFonts w:asciiTheme="minorHAnsi" w:hAnsiTheme="minorHAnsi" w:cs="Tahoma"/>
          <w:sz w:val="20"/>
          <w:szCs w:val="20"/>
        </w:rPr>
      </w:pPr>
    </w:p>
    <w:p w:rsidR="006B4FEB" w:rsidRPr="00B96907" w:rsidRDefault="00B05E22" w:rsidP="008B7B59">
      <w:pPr>
        <w:shd w:val="clear" w:color="auto" w:fill="31849B" w:themeFill="accent5" w:themeFillShade="BF"/>
        <w:spacing w:after="80" w:line="276" w:lineRule="auto"/>
        <w:ind w:right="340"/>
        <w:rPr>
          <w:rFonts w:asciiTheme="minorHAnsi" w:hAnsiTheme="minorHAnsi" w:cs="Tahoma"/>
          <w:b/>
          <w:color w:val="FFFFFF" w:themeColor="background1"/>
        </w:rPr>
      </w:pPr>
      <w:r>
        <w:rPr>
          <w:rFonts w:asciiTheme="minorHAnsi" w:hAnsiTheme="minorHAnsi" w:cs="Tahoma"/>
          <w:b/>
          <w:color w:val="FFFFFF" w:themeColor="background1"/>
        </w:rPr>
        <w:t>5</w:t>
      </w:r>
      <w:r w:rsidR="006B4FEB" w:rsidRPr="00B96907">
        <w:rPr>
          <w:rFonts w:asciiTheme="minorHAnsi" w:hAnsiTheme="minorHAnsi" w:cs="Tahoma"/>
          <w:b/>
          <w:color w:val="FFFFFF" w:themeColor="background1"/>
        </w:rPr>
        <w:t xml:space="preserve">. </w:t>
      </w:r>
      <w:r w:rsidR="00A95324" w:rsidRPr="00B96907">
        <w:rPr>
          <w:rFonts w:asciiTheme="minorHAnsi" w:hAnsiTheme="minorHAnsi" w:cs="Tahoma"/>
          <w:b/>
          <w:color w:val="FFFFFF" w:themeColor="background1"/>
        </w:rPr>
        <w:t>Προθεσμίες και Διαδικασία Υποβολής Αιτήσεων Συμμετοχής:</w:t>
      </w:r>
    </w:p>
    <w:p w:rsidR="008B7B59" w:rsidRPr="008B7B59" w:rsidRDefault="008B7B59" w:rsidP="008B7B59">
      <w:pPr>
        <w:autoSpaceDE w:val="0"/>
        <w:autoSpaceDN w:val="0"/>
        <w:adjustRightInd w:val="0"/>
        <w:spacing w:after="80" w:line="276" w:lineRule="auto"/>
        <w:jc w:val="both"/>
        <w:rPr>
          <w:rFonts w:asciiTheme="minorHAnsi" w:hAnsiTheme="minorHAnsi" w:cs="Tahoma"/>
          <w:bCs/>
        </w:rPr>
      </w:pPr>
      <w:r w:rsidRPr="008B7B59">
        <w:rPr>
          <w:rFonts w:asciiTheme="minorHAnsi" w:hAnsiTheme="minorHAnsi" w:cs="Tahoma"/>
          <w:bCs/>
        </w:rPr>
        <w:t xml:space="preserve">Οι ενδιαφερόμενοι καλούνται να συμπληρώσουν την αίτηση και να την υποβάλουν μαζί με τα απαραίτητα δικαιολογητικά, είτε αυτοπροσώπως είτε με άλλο εξουσιοδοτημένο από αυτούς πρόσωπο, εφόσον η εξουσιοδότηση φέρει την υπογραφή τους θεωρημένη από δημόσια αρχή, είτε ταχυδρομικά με συστημένη επιστολή, τις εργάσιμες ημέρες και ώρες: 08:00-15:00, στην εξής διεύθυνση: </w:t>
      </w:r>
    </w:p>
    <w:p w:rsidR="008B7B59" w:rsidRPr="008B7B59" w:rsidRDefault="008B7B59" w:rsidP="00DE452F">
      <w:pPr>
        <w:pStyle w:val="af"/>
        <w:numPr>
          <w:ilvl w:val="0"/>
          <w:numId w:val="22"/>
        </w:numPr>
        <w:spacing w:after="80"/>
        <w:rPr>
          <w:rFonts w:asciiTheme="minorHAnsi" w:hAnsiTheme="minorHAnsi" w:cs="Arial"/>
          <w:b/>
          <w:sz w:val="20"/>
          <w:szCs w:val="20"/>
        </w:rPr>
      </w:pPr>
      <w:r w:rsidRPr="008B7B59">
        <w:rPr>
          <w:rFonts w:asciiTheme="minorHAnsi" w:hAnsiTheme="minorHAnsi" w:cs="Arial"/>
          <w:b/>
          <w:sz w:val="20"/>
          <w:szCs w:val="20"/>
        </w:rPr>
        <w:t>«</w:t>
      </w:r>
      <w:proofErr w:type="spellStart"/>
      <w:r w:rsidRPr="008B7B59">
        <w:rPr>
          <w:rFonts w:asciiTheme="minorHAnsi" w:hAnsiTheme="minorHAnsi" w:cs="Arial"/>
          <w:b/>
          <w:sz w:val="20"/>
          <w:szCs w:val="20"/>
        </w:rPr>
        <w:t>Πολυκοινωνικό</w:t>
      </w:r>
      <w:proofErr w:type="spellEnd"/>
      <w:r w:rsidRPr="008B7B59">
        <w:rPr>
          <w:rFonts w:asciiTheme="minorHAnsi" w:hAnsiTheme="minorHAnsi" w:cs="Arial"/>
          <w:b/>
          <w:sz w:val="20"/>
          <w:szCs w:val="20"/>
        </w:rPr>
        <w:t xml:space="preserve"> Κέντρο Δήμου Αλεξανδρούπολης»,  Κέντρο  Κοινωνικής Προστασίας- Αλληλεγγύης, Παιδείας και Περιβάλλοντος, </w:t>
      </w:r>
      <w:proofErr w:type="spellStart"/>
      <w:r w:rsidRPr="008B7B59">
        <w:rPr>
          <w:rFonts w:asciiTheme="minorHAnsi" w:hAnsiTheme="minorHAnsi" w:cs="Arial"/>
          <w:b/>
          <w:sz w:val="20"/>
          <w:szCs w:val="20"/>
        </w:rPr>
        <w:t>Καρτάλη</w:t>
      </w:r>
      <w:proofErr w:type="spellEnd"/>
      <w:r w:rsidRPr="008B7B59">
        <w:rPr>
          <w:rFonts w:asciiTheme="minorHAnsi" w:hAnsiTheme="minorHAnsi" w:cs="Arial"/>
          <w:b/>
          <w:sz w:val="20"/>
          <w:szCs w:val="20"/>
        </w:rPr>
        <w:t xml:space="preserve"> 2, 68100, Αλεξανδρούπολη, Νομός Έβρου, </w:t>
      </w:r>
      <w:proofErr w:type="spellStart"/>
      <w:r w:rsidRPr="008B7B59">
        <w:rPr>
          <w:rFonts w:asciiTheme="minorHAnsi" w:hAnsiTheme="minorHAnsi" w:cs="Arial"/>
          <w:b/>
          <w:sz w:val="20"/>
          <w:szCs w:val="20"/>
        </w:rPr>
        <w:t>Τηλ</w:t>
      </w:r>
      <w:proofErr w:type="spellEnd"/>
      <w:r w:rsidRPr="008B7B59">
        <w:rPr>
          <w:rFonts w:asciiTheme="minorHAnsi" w:hAnsiTheme="minorHAnsi" w:cs="Arial"/>
          <w:b/>
          <w:sz w:val="20"/>
          <w:szCs w:val="20"/>
        </w:rPr>
        <w:t xml:space="preserve">.: 25510 26298, </w:t>
      </w:r>
      <w:r w:rsidRPr="008B7B59">
        <w:rPr>
          <w:rFonts w:asciiTheme="minorHAnsi" w:hAnsiTheme="minorHAnsi" w:cs="Arial"/>
          <w:b/>
          <w:sz w:val="20"/>
          <w:szCs w:val="20"/>
          <w:lang w:val="en-US"/>
        </w:rPr>
        <w:t>Fax</w:t>
      </w:r>
      <w:r w:rsidRPr="008B7B59">
        <w:rPr>
          <w:rFonts w:asciiTheme="minorHAnsi" w:hAnsiTheme="minorHAnsi" w:cs="Arial"/>
          <w:b/>
          <w:sz w:val="20"/>
          <w:szCs w:val="20"/>
        </w:rPr>
        <w:t>: 25510 21343</w:t>
      </w:r>
      <w:r w:rsidR="00092ABC">
        <w:rPr>
          <w:rFonts w:asciiTheme="minorHAnsi" w:hAnsiTheme="minorHAnsi" w:cs="Arial"/>
          <w:b/>
          <w:sz w:val="20"/>
          <w:szCs w:val="20"/>
        </w:rPr>
        <w:t>, εργάσιμες ημέρες και ώρες: 09</w:t>
      </w:r>
      <w:r w:rsidR="00DE452F" w:rsidRPr="00DE452F">
        <w:rPr>
          <w:rFonts w:asciiTheme="minorHAnsi" w:hAnsiTheme="minorHAnsi" w:cs="Arial"/>
          <w:b/>
          <w:sz w:val="20"/>
          <w:szCs w:val="20"/>
        </w:rPr>
        <w:t>:00-15:00</w:t>
      </w:r>
    </w:p>
    <w:p w:rsidR="008B7B59" w:rsidRPr="008B7B59" w:rsidRDefault="008B7B59" w:rsidP="008B7B59">
      <w:pPr>
        <w:autoSpaceDE w:val="0"/>
        <w:autoSpaceDN w:val="0"/>
        <w:adjustRightInd w:val="0"/>
        <w:spacing w:after="80" w:line="276" w:lineRule="auto"/>
        <w:jc w:val="both"/>
        <w:rPr>
          <w:rFonts w:asciiTheme="minorHAnsi" w:hAnsiTheme="minorHAnsi" w:cs="Tahoma"/>
          <w:bCs/>
        </w:rPr>
      </w:pPr>
      <w:r w:rsidRPr="008B7B59">
        <w:rPr>
          <w:rFonts w:asciiTheme="minorHAnsi" w:hAnsiTheme="minorHAnsi" w:cs="Tahoma"/>
          <w:bCs/>
        </w:rPr>
        <w:t>Στην περίπτωση ταχυδρομικής αποστολής, το εμπρόθεσμο της αίτησης κρίνεται με βάση την ημερομηνία που φέρει ο φάκελος αποστολής, ο οποίος μετά την αποσφράγισή του επισυνάπτεται στην αίτηση του υποψηφίου.</w:t>
      </w:r>
    </w:p>
    <w:p w:rsidR="008B7B59" w:rsidRPr="008B7B59" w:rsidRDefault="008B7B59" w:rsidP="008B7B59">
      <w:pPr>
        <w:autoSpaceDE w:val="0"/>
        <w:autoSpaceDN w:val="0"/>
        <w:adjustRightInd w:val="0"/>
        <w:spacing w:after="80" w:line="276" w:lineRule="auto"/>
        <w:jc w:val="both"/>
        <w:rPr>
          <w:rFonts w:asciiTheme="minorHAnsi" w:hAnsiTheme="minorHAnsi" w:cs="Tahoma"/>
          <w:b/>
          <w:bCs/>
        </w:rPr>
      </w:pPr>
      <w:r w:rsidRPr="008B7B59">
        <w:rPr>
          <w:rFonts w:asciiTheme="minorHAnsi" w:hAnsiTheme="minorHAnsi" w:cs="Tahoma"/>
          <w:b/>
          <w:bCs/>
        </w:rPr>
        <w:t xml:space="preserve">Η προθεσμία υποβολής των αιτήσεων είναι </w:t>
      </w:r>
      <w:r w:rsidR="001C1F67">
        <w:rPr>
          <w:rFonts w:asciiTheme="minorHAnsi" w:hAnsiTheme="minorHAnsi" w:cs="Tahoma"/>
          <w:b/>
          <w:bCs/>
        </w:rPr>
        <w:t xml:space="preserve">από τις </w:t>
      </w:r>
      <w:r w:rsidR="001C1F67" w:rsidRPr="001C1F67">
        <w:rPr>
          <w:rFonts w:asciiTheme="minorHAnsi" w:hAnsiTheme="minorHAnsi" w:cs="Tahoma"/>
          <w:b/>
          <w:bCs/>
        </w:rPr>
        <w:t>10</w:t>
      </w:r>
      <w:r w:rsidR="00092ABC">
        <w:rPr>
          <w:rFonts w:asciiTheme="minorHAnsi" w:hAnsiTheme="minorHAnsi" w:cs="Tahoma"/>
          <w:b/>
          <w:bCs/>
        </w:rPr>
        <w:t>/12/2013 έως και τις 10/01/2014</w:t>
      </w:r>
      <w:r w:rsidRPr="008B7B59">
        <w:rPr>
          <w:rFonts w:asciiTheme="minorHAnsi" w:hAnsiTheme="minorHAnsi" w:cs="Tahoma"/>
          <w:b/>
          <w:bCs/>
        </w:rPr>
        <w:t>.</w:t>
      </w:r>
    </w:p>
    <w:p w:rsidR="008B7B59" w:rsidRPr="00092ABC" w:rsidRDefault="008B7B59" w:rsidP="008B7B59">
      <w:pPr>
        <w:autoSpaceDE w:val="0"/>
        <w:autoSpaceDN w:val="0"/>
        <w:adjustRightInd w:val="0"/>
        <w:spacing w:after="80" w:line="276" w:lineRule="auto"/>
        <w:jc w:val="both"/>
        <w:rPr>
          <w:rFonts w:asciiTheme="minorHAnsi" w:hAnsiTheme="minorHAnsi" w:cs="Tahoma"/>
          <w:bCs/>
        </w:rPr>
      </w:pPr>
      <w:r w:rsidRPr="00092ABC">
        <w:rPr>
          <w:rFonts w:asciiTheme="minorHAnsi" w:hAnsiTheme="minorHAnsi" w:cs="Tahoma"/>
          <w:bCs/>
        </w:rPr>
        <w:t>Οι υποψήφιοι μπορούν να αναζητήσουν τα έντυπα των αιτήσεων καθώς και λοιπά σχετικά με την ανακοίνωση εκδήλωσης ενδιαφέροντος έγγραφα, στις εξής διευθύνσεις:</w:t>
      </w:r>
    </w:p>
    <w:p w:rsidR="008B7B59" w:rsidRPr="00092ABC" w:rsidRDefault="008B7B59" w:rsidP="00DE452F">
      <w:pPr>
        <w:pStyle w:val="af"/>
        <w:numPr>
          <w:ilvl w:val="0"/>
          <w:numId w:val="7"/>
        </w:numPr>
        <w:spacing w:after="80"/>
        <w:ind w:left="284" w:hanging="284"/>
        <w:rPr>
          <w:rFonts w:asciiTheme="minorHAnsi" w:hAnsiTheme="minorHAnsi" w:cs="Arial"/>
          <w:sz w:val="20"/>
          <w:szCs w:val="20"/>
        </w:rPr>
      </w:pPr>
      <w:r w:rsidRPr="00092ABC">
        <w:rPr>
          <w:rFonts w:asciiTheme="minorHAnsi" w:hAnsiTheme="minorHAnsi" w:cs="Arial"/>
          <w:sz w:val="20"/>
          <w:szCs w:val="20"/>
        </w:rPr>
        <w:t>«</w:t>
      </w:r>
      <w:proofErr w:type="spellStart"/>
      <w:r w:rsidRPr="00092ABC">
        <w:rPr>
          <w:rFonts w:asciiTheme="minorHAnsi" w:hAnsiTheme="minorHAnsi" w:cs="Arial"/>
          <w:sz w:val="20"/>
          <w:szCs w:val="20"/>
        </w:rPr>
        <w:t>Πολυκοινωνικό</w:t>
      </w:r>
      <w:proofErr w:type="spellEnd"/>
      <w:r w:rsidRPr="00092ABC">
        <w:rPr>
          <w:rFonts w:asciiTheme="minorHAnsi" w:hAnsiTheme="minorHAnsi" w:cs="Arial"/>
          <w:sz w:val="20"/>
          <w:szCs w:val="20"/>
        </w:rPr>
        <w:t xml:space="preserve"> Κέντρο Δήμου Αλεξανδρούπολης»,  Κέντρο  Κοινωνικής Προστασίας- Αλληλεγγύης, Παιδείας και Περιβάλλοντος, </w:t>
      </w:r>
      <w:proofErr w:type="spellStart"/>
      <w:r w:rsidRPr="00092ABC">
        <w:rPr>
          <w:rFonts w:asciiTheme="minorHAnsi" w:hAnsiTheme="minorHAnsi" w:cs="Arial"/>
          <w:sz w:val="20"/>
          <w:szCs w:val="20"/>
        </w:rPr>
        <w:t>Καρτάλη</w:t>
      </w:r>
      <w:proofErr w:type="spellEnd"/>
      <w:r w:rsidRPr="00092ABC">
        <w:rPr>
          <w:rFonts w:asciiTheme="minorHAnsi" w:hAnsiTheme="minorHAnsi" w:cs="Arial"/>
          <w:sz w:val="20"/>
          <w:szCs w:val="20"/>
        </w:rPr>
        <w:t xml:space="preserve"> 2, 68100, Αλεξανδρούπολη, Νομός Έβρου, </w:t>
      </w:r>
      <w:proofErr w:type="spellStart"/>
      <w:r w:rsidRPr="00092ABC">
        <w:rPr>
          <w:rFonts w:asciiTheme="minorHAnsi" w:hAnsiTheme="minorHAnsi" w:cs="Arial"/>
          <w:sz w:val="20"/>
          <w:szCs w:val="20"/>
        </w:rPr>
        <w:t>Τηλ</w:t>
      </w:r>
      <w:proofErr w:type="spellEnd"/>
      <w:r w:rsidRPr="00092ABC">
        <w:rPr>
          <w:rFonts w:asciiTheme="minorHAnsi" w:hAnsiTheme="minorHAnsi" w:cs="Arial"/>
          <w:sz w:val="20"/>
          <w:szCs w:val="20"/>
        </w:rPr>
        <w:t xml:space="preserve">.: 25510 26298, </w:t>
      </w:r>
      <w:r w:rsidRPr="00092ABC">
        <w:rPr>
          <w:rFonts w:asciiTheme="minorHAnsi" w:hAnsiTheme="minorHAnsi" w:cs="Arial"/>
          <w:sz w:val="20"/>
          <w:szCs w:val="20"/>
          <w:lang w:val="en-US"/>
        </w:rPr>
        <w:t>Fax</w:t>
      </w:r>
      <w:r w:rsidRPr="00092ABC">
        <w:rPr>
          <w:rFonts w:asciiTheme="minorHAnsi" w:hAnsiTheme="minorHAnsi" w:cs="Arial"/>
          <w:sz w:val="20"/>
          <w:szCs w:val="20"/>
        </w:rPr>
        <w:t>: 25510 21343</w:t>
      </w:r>
      <w:r w:rsidR="00092ABC" w:rsidRPr="00092ABC">
        <w:rPr>
          <w:rFonts w:asciiTheme="minorHAnsi" w:hAnsiTheme="minorHAnsi" w:cs="Arial"/>
          <w:sz w:val="20"/>
          <w:szCs w:val="20"/>
        </w:rPr>
        <w:t>, εργάσιμες ημέρες και ώρες: 09</w:t>
      </w:r>
      <w:r w:rsidR="00DE452F" w:rsidRPr="00092ABC">
        <w:rPr>
          <w:rFonts w:asciiTheme="minorHAnsi" w:hAnsiTheme="minorHAnsi" w:cs="Arial"/>
          <w:sz w:val="20"/>
          <w:szCs w:val="20"/>
        </w:rPr>
        <w:t>:00-15:00</w:t>
      </w:r>
    </w:p>
    <w:p w:rsidR="008B7B59" w:rsidRPr="00092ABC" w:rsidRDefault="007C691B" w:rsidP="007C691B">
      <w:pPr>
        <w:pStyle w:val="af"/>
        <w:numPr>
          <w:ilvl w:val="0"/>
          <w:numId w:val="7"/>
        </w:numPr>
        <w:spacing w:after="80"/>
        <w:ind w:left="284" w:hanging="284"/>
        <w:rPr>
          <w:rFonts w:asciiTheme="minorHAnsi" w:hAnsiTheme="minorHAnsi" w:cs="Arial"/>
          <w:sz w:val="20"/>
          <w:szCs w:val="20"/>
        </w:rPr>
      </w:pPr>
      <w:r w:rsidRPr="00092ABC">
        <w:rPr>
          <w:rFonts w:asciiTheme="minorHAnsi" w:hAnsiTheme="minorHAnsi" w:cs="Arial"/>
          <w:sz w:val="20"/>
          <w:szCs w:val="20"/>
        </w:rPr>
        <w:t xml:space="preserve">Δημαρχείο Σαμοθράκης, 68002, </w:t>
      </w:r>
      <w:proofErr w:type="spellStart"/>
      <w:r w:rsidRPr="00092ABC">
        <w:rPr>
          <w:rFonts w:asciiTheme="minorHAnsi" w:hAnsiTheme="minorHAnsi" w:cs="Arial"/>
          <w:sz w:val="20"/>
          <w:szCs w:val="20"/>
        </w:rPr>
        <w:t>Τηλ</w:t>
      </w:r>
      <w:proofErr w:type="spellEnd"/>
      <w:r w:rsidRPr="00092ABC">
        <w:rPr>
          <w:rFonts w:asciiTheme="minorHAnsi" w:hAnsiTheme="minorHAnsi" w:cs="Arial"/>
          <w:sz w:val="20"/>
          <w:szCs w:val="20"/>
        </w:rPr>
        <w:t xml:space="preserve">.: 25513 50810, </w:t>
      </w:r>
      <w:r w:rsidRPr="00092ABC">
        <w:rPr>
          <w:rFonts w:asciiTheme="minorHAnsi" w:hAnsiTheme="minorHAnsi" w:cs="Arial"/>
          <w:sz w:val="20"/>
          <w:szCs w:val="20"/>
          <w:lang w:val="en-US"/>
        </w:rPr>
        <w:t>Fax</w:t>
      </w:r>
      <w:r w:rsidRPr="00092ABC">
        <w:rPr>
          <w:rFonts w:asciiTheme="minorHAnsi" w:hAnsiTheme="minorHAnsi" w:cs="Arial"/>
          <w:sz w:val="20"/>
          <w:szCs w:val="20"/>
        </w:rPr>
        <w:t>: 25510 41204</w:t>
      </w:r>
      <w:r w:rsidR="00092ABC" w:rsidRPr="00092ABC">
        <w:rPr>
          <w:rFonts w:asciiTheme="minorHAnsi" w:hAnsiTheme="minorHAnsi" w:cs="Arial"/>
          <w:sz w:val="20"/>
          <w:szCs w:val="20"/>
        </w:rPr>
        <w:t>, εργάσιμες ημέρες και ώρες: 09</w:t>
      </w:r>
      <w:r w:rsidRPr="00092ABC">
        <w:rPr>
          <w:rFonts w:asciiTheme="minorHAnsi" w:hAnsiTheme="minorHAnsi" w:cs="Arial"/>
          <w:sz w:val="20"/>
          <w:szCs w:val="20"/>
        </w:rPr>
        <w:t>:00-15:00</w:t>
      </w:r>
    </w:p>
    <w:p w:rsidR="008B7B59" w:rsidRPr="00092ABC" w:rsidRDefault="008B7B59" w:rsidP="008B7B59">
      <w:pPr>
        <w:spacing w:after="80" w:line="276" w:lineRule="auto"/>
        <w:jc w:val="both"/>
        <w:rPr>
          <w:rFonts w:asciiTheme="minorHAnsi" w:hAnsiTheme="minorHAnsi" w:cs="Tahoma"/>
        </w:rPr>
      </w:pPr>
      <w:r w:rsidRPr="00092ABC">
        <w:rPr>
          <w:rFonts w:asciiTheme="minorHAnsi" w:hAnsiTheme="minorHAnsi" w:cs="Tahoma"/>
        </w:rPr>
        <w:t xml:space="preserve">και στις ιστοσελίδες των Εταίρων της Αναπτυξιακής Σύμπραξης  «ΠΡΟ-ΩΘΗΣΗ»: </w:t>
      </w:r>
    </w:p>
    <w:p w:rsidR="0035286E" w:rsidRPr="00092ABC" w:rsidRDefault="008B7B59" w:rsidP="00DE452F">
      <w:pPr>
        <w:spacing w:after="80" w:line="276" w:lineRule="auto"/>
        <w:rPr>
          <w:rFonts w:asciiTheme="minorHAnsi" w:hAnsiTheme="minorHAnsi"/>
          <w:color w:val="215868" w:themeColor="accent5" w:themeShade="80"/>
        </w:rPr>
      </w:pPr>
      <w:r w:rsidRPr="00092ABC">
        <w:rPr>
          <w:rStyle w:val="-"/>
          <w:rFonts w:asciiTheme="minorHAnsi" w:hAnsiTheme="minorHAnsi"/>
          <w:color w:val="215868" w:themeColor="accent5" w:themeShade="80"/>
          <w:u w:val="none"/>
          <w:lang w:val="en-US"/>
        </w:rPr>
        <w:t>www</w:t>
      </w:r>
      <w:r w:rsidRPr="00092ABC">
        <w:rPr>
          <w:rStyle w:val="-"/>
          <w:rFonts w:asciiTheme="minorHAnsi" w:hAnsiTheme="minorHAnsi"/>
          <w:color w:val="215868" w:themeColor="accent5" w:themeShade="80"/>
          <w:u w:val="none"/>
        </w:rPr>
        <w:t>.</w:t>
      </w:r>
      <w:proofErr w:type="spellStart"/>
      <w:r w:rsidRPr="00092ABC">
        <w:rPr>
          <w:rStyle w:val="-"/>
          <w:rFonts w:asciiTheme="minorHAnsi" w:hAnsiTheme="minorHAnsi"/>
          <w:color w:val="215868" w:themeColor="accent5" w:themeShade="80"/>
          <w:u w:val="none"/>
          <w:lang w:val="en-US"/>
        </w:rPr>
        <w:t>kmop</w:t>
      </w:r>
      <w:proofErr w:type="spellEnd"/>
      <w:r w:rsidRPr="00092ABC">
        <w:rPr>
          <w:rStyle w:val="-"/>
          <w:rFonts w:asciiTheme="minorHAnsi" w:hAnsiTheme="minorHAnsi"/>
          <w:color w:val="215868" w:themeColor="accent5" w:themeShade="80"/>
          <w:u w:val="none"/>
        </w:rPr>
        <w:t>.</w:t>
      </w:r>
      <w:proofErr w:type="spellStart"/>
      <w:r w:rsidRPr="00092ABC">
        <w:rPr>
          <w:rStyle w:val="-"/>
          <w:rFonts w:asciiTheme="minorHAnsi" w:hAnsiTheme="minorHAnsi"/>
          <w:color w:val="215868" w:themeColor="accent5" w:themeShade="80"/>
          <w:u w:val="none"/>
          <w:lang w:val="en-US"/>
        </w:rPr>
        <w:t>gr</w:t>
      </w:r>
      <w:proofErr w:type="spellEnd"/>
      <w:r w:rsidRPr="00092ABC">
        <w:rPr>
          <w:rStyle w:val="-"/>
          <w:rFonts w:asciiTheme="minorHAnsi" w:hAnsiTheme="minorHAnsi"/>
          <w:color w:val="215868" w:themeColor="accent5" w:themeShade="80"/>
          <w:u w:val="none"/>
        </w:rPr>
        <w:t xml:space="preserve">, </w:t>
      </w:r>
      <w:hyperlink r:id="rId8" w:history="1">
        <w:r w:rsidRPr="00092ABC">
          <w:rPr>
            <w:rStyle w:val="-"/>
            <w:rFonts w:asciiTheme="minorHAnsi" w:hAnsiTheme="minorHAnsi"/>
            <w:color w:val="215868" w:themeColor="accent5" w:themeShade="80"/>
            <w:u w:val="none"/>
            <w:lang w:val="en-US"/>
          </w:rPr>
          <w:t>www</w:t>
        </w:r>
        <w:r w:rsidRPr="00092ABC">
          <w:rPr>
            <w:rStyle w:val="-"/>
            <w:rFonts w:asciiTheme="minorHAnsi" w:hAnsiTheme="minorHAnsi"/>
            <w:color w:val="215868" w:themeColor="accent5" w:themeShade="80"/>
            <w:u w:val="none"/>
          </w:rPr>
          <w:t>.</w:t>
        </w:r>
        <w:r w:rsidRPr="00092ABC">
          <w:rPr>
            <w:rStyle w:val="-"/>
            <w:rFonts w:asciiTheme="minorHAnsi" w:hAnsiTheme="minorHAnsi"/>
            <w:color w:val="215868" w:themeColor="accent5" w:themeShade="80"/>
            <w:u w:val="none"/>
            <w:lang w:val="en-US"/>
          </w:rPr>
          <w:t>headway</w:t>
        </w:r>
        <w:r w:rsidRPr="00092ABC">
          <w:rPr>
            <w:rStyle w:val="-"/>
            <w:rFonts w:asciiTheme="minorHAnsi" w:hAnsiTheme="minorHAnsi"/>
            <w:color w:val="215868" w:themeColor="accent5" w:themeShade="80"/>
            <w:u w:val="none"/>
          </w:rPr>
          <w:t>.</w:t>
        </w:r>
        <w:r w:rsidRPr="00092ABC">
          <w:rPr>
            <w:rStyle w:val="-"/>
            <w:rFonts w:asciiTheme="minorHAnsi" w:hAnsiTheme="minorHAnsi"/>
            <w:color w:val="215868" w:themeColor="accent5" w:themeShade="80"/>
            <w:u w:val="none"/>
            <w:lang w:val="en-US"/>
          </w:rPr>
          <w:t>gr</w:t>
        </w:r>
      </w:hyperlink>
      <w:r w:rsidRPr="00092ABC">
        <w:rPr>
          <w:rStyle w:val="-"/>
          <w:rFonts w:asciiTheme="minorHAnsi" w:hAnsiTheme="minorHAnsi"/>
          <w:color w:val="215868" w:themeColor="accent5" w:themeShade="80"/>
          <w:u w:val="none"/>
        </w:rPr>
        <w:t xml:space="preserve">, </w:t>
      </w:r>
      <w:r w:rsidRPr="00092ABC">
        <w:rPr>
          <w:rStyle w:val="-"/>
          <w:rFonts w:asciiTheme="minorHAnsi" w:hAnsiTheme="minorHAnsi"/>
          <w:color w:val="215868" w:themeColor="accent5" w:themeShade="80"/>
          <w:u w:val="none"/>
          <w:lang w:val="en-US"/>
        </w:rPr>
        <w:t>www</w:t>
      </w:r>
      <w:r w:rsidRPr="00092ABC">
        <w:rPr>
          <w:rStyle w:val="-"/>
          <w:rFonts w:asciiTheme="minorHAnsi" w:hAnsiTheme="minorHAnsi"/>
          <w:color w:val="215868" w:themeColor="accent5" w:themeShade="80"/>
          <w:u w:val="none"/>
        </w:rPr>
        <w:t>.</w:t>
      </w:r>
      <w:r w:rsidRPr="00092ABC">
        <w:rPr>
          <w:rStyle w:val="-"/>
          <w:rFonts w:asciiTheme="minorHAnsi" w:hAnsiTheme="minorHAnsi"/>
          <w:color w:val="215868" w:themeColor="accent5" w:themeShade="80"/>
          <w:u w:val="none"/>
          <w:lang w:val="en-US"/>
        </w:rPr>
        <w:t>esalex</w:t>
      </w:r>
      <w:r w:rsidRPr="00092ABC">
        <w:rPr>
          <w:rStyle w:val="-"/>
          <w:rFonts w:asciiTheme="minorHAnsi" w:hAnsiTheme="minorHAnsi"/>
          <w:color w:val="215868" w:themeColor="accent5" w:themeShade="80"/>
          <w:u w:val="none"/>
        </w:rPr>
        <w:t>.</w:t>
      </w:r>
      <w:r w:rsidRPr="00092ABC">
        <w:rPr>
          <w:rStyle w:val="-"/>
          <w:rFonts w:asciiTheme="minorHAnsi" w:hAnsiTheme="minorHAnsi"/>
          <w:color w:val="215868" w:themeColor="accent5" w:themeShade="80"/>
          <w:u w:val="none"/>
          <w:lang w:val="en-US"/>
        </w:rPr>
        <w:t>org</w:t>
      </w:r>
      <w:r w:rsidRPr="00092ABC">
        <w:rPr>
          <w:rStyle w:val="-"/>
          <w:rFonts w:asciiTheme="minorHAnsi" w:hAnsiTheme="minorHAnsi"/>
          <w:color w:val="215868" w:themeColor="accent5" w:themeShade="80"/>
          <w:u w:val="none"/>
        </w:rPr>
        <w:t xml:space="preserve">, </w:t>
      </w:r>
      <w:hyperlink r:id="rId9" w:history="1">
        <w:r w:rsidRPr="00092ABC">
          <w:rPr>
            <w:rStyle w:val="-"/>
            <w:rFonts w:asciiTheme="minorHAnsi" w:hAnsiTheme="minorHAnsi"/>
            <w:color w:val="215868" w:themeColor="accent5" w:themeShade="80"/>
            <w:u w:val="none"/>
            <w:lang w:val="en-US"/>
          </w:rPr>
          <w:t>www</w:t>
        </w:r>
        <w:r w:rsidRPr="00092ABC">
          <w:rPr>
            <w:rStyle w:val="-"/>
            <w:rFonts w:asciiTheme="minorHAnsi" w:hAnsiTheme="minorHAnsi"/>
            <w:color w:val="215868" w:themeColor="accent5" w:themeShade="80"/>
            <w:u w:val="none"/>
          </w:rPr>
          <w:t>.</w:t>
        </w:r>
        <w:r w:rsidRPr="00092ABC">
          <w:rPr>
            <w:rStyle w:val="-"/>
            <w:rFonts w:asciiTheme="minorHAnsi" w:hAnsiTheme="minorHAnsi"/>
            <w:color w:val="215868" w:themeColor="accent5" w:themeShade="80"/>
            <w:u w:val="none"/>
            <w:lang w:val="en-US"/>
          </w:rPr>
          <w:t>kekmentor</w:t>
        </w:r>
        <w:r w:rsidRPr="00092ABC">
          <w:rPr>
            <w:rStyle w:val="-"/>
            <w:rFonts w:asciiTheme="minorHAnsi" w:hAnsiTheme="minorHAnsi"/>
            <w:color w:val="215868" w:themeColor="accent5" w:themeShade="80"/>
            <w:u w:val="none"/>
          </w:rPr>
          <w:t>.</w:t>
        </w:r>
        <w:r w:rsidRPr="00092ABC">
          <w:rPr>
            <w:rStyle w:val="-"/>
            <w:rFonts w:asciiTheme="minorHAnsi" w:hAnsiTheme="minorHAnsi"/>
            <w:color w:val="215868" w:themeColor="accent5" w:themeShade="80"/>
            <w:u w:val="none"/>
            <w:lang w:val="en-US"/>
          </w:rPr>
          <w:t>gr</w:t>
        </w:r>
      </w:hyperlink>
      <w:r w:rsidRPr="00092ABC">
        <w:rPr>
          <w:rStyle w:val="-"/>
          <w:rFonts w:asciiTheme="minorHAnsi" w:hAnsiTheme="minorHAnsi"/>
          <w:color w:val="215868" w:themeColor="accent5" w:themeShade="80"/>
          <w:u w:val="none"/>
        </w:rPr>
        <w:t xml:space="preserve">, </w:t>
      </w:r>
      <w:hyperlink r:id="rId10" w:history="1">
        <w:r w:rsidRPr="00092ABC">
          <w:rPr>
            <w:rStyle w:val="-"/>
            <w:rFonts w:asciiTheme="minorHAnsi" w:hAnsiTheme="minorHAnsi"/>
            <w:color w:val="215868" w:themeColor="accent5" w:themeShade="80"/>
            <w:u w:val="none"/>
            <w:lang w:val="en-US"/>
          </w:rPr>
          <w:t>www</w:t>
        </w:r>
        <w:r w:rsidRPr="00092ABC">
          <w:rPr>
            <w:rStyle w:val="-"/>
            <w:rFonts w:asciiTheme="minorHAnsi" w:hAnsiTheme="minorHAnsi"/>
            <w:color w:val="215868" w:themeColor="accent5" w:themeShade="80"/>
            <w:u w:val="none"/>
          </w:rPr>
          <w:t>.</w:t>
        </w:r>
        <w:r w:rsidRPr="00092ABC">
          <w:rPr>
            <w:rStyle w:val="-"/>
            <w:rFonts w:asciiTheme="minorHAnsi" w:hAnsiTheme="minorHAnsi"/>
            <w:color w:val="215868" w:themeColor="accent5" w:themeShade="80"/>
            <w:u w:val="none"/>
            <w:lang w:val="en-US"/>
          </w:rPr>
          <w:t>evroschamber</w:t>
        </w:r>
        <w:r w:rsidRPr="00092ABC">
          <w:rPr>
            <w:rStyle w:val="-"/>
            <w:rFonts w:asciiTheme="minorHAnsi" w:hAnsiTheme="minorHAnsi"/>
            <w:color w:val="215868" w:themeColor="accent5" w:themeShade="80"/>
            <w:u w:val="none"/>
          </w:rPr>
          <w:t>.</w:t>
        </w:r>
        <w:r w:rsidRPr="00092ABC">
          <w:rPr>
            <w:rStyle w:val="-"/>
            <w:rFonts w:asciiTheme="minorHAnsi" w:hAnsiTheme="minorHAnsi"/>
            <w:color w:val="215868" w:themeColor="accent5" w:themeShade="80"/>
            <w:u w:val="none"/>
            <w:lang w:val="en-US"/>
          </w:rPr>
          <w:t>gr</w:t>
        </w:r>
      </w:hyperlink>
      <w:r w:rsidRPr="00092ABC">
        <w:rPr>
          <w:rStyle w:val="-"/>
          <w:rFonts w:asciiTheme="minorHAnsi" w:hAnsiTheme="minorHAnsi"/>
          <w:color w:val="215868" w:themeColor="accent5" w:themeShade="80"/>
          <w:u w:val="none"/>
        </w:rPr>
        <w:t xml:space="preserve">, </w:t>
      </w:r>
      <w:r w:rsidRPr="00092ABC">
        <w:rPr>
          <w:rStyle w:val="-"/>
          <w:rFonts w:asciiTheme="minorHAnsi" w:hAnsiTheme="minorHAnsi"/>
          <w:color w:val="215868" w:themeColor="accent5" w:themeShade="80"/>
          <w:u w:val="none"/>
          <w:lang w:val="en-US"/>
        </w:rPr>
        <w:t>www</w:t>
      </w:r>
      <w:r w:rsidRPr="00092ABC">
        <w:rPr>
          <w:rStyle w:val="-"/>
          <w:rFonts w:asciiTheme="minorHAnsi" w:hAnsiTheme="minorHAnsi"/>
          <w:color w:val="215868" w:themeColor="accent5" w:themeShade="80"/>
          <w:u w:val="none"/>
        </w:rPr>
        <w:t>.</w:t>
      </w:r>
      <w:r w:rsidRPr="00092ABC">
        <w:rPr>
          <w:rStyle w:val="-"/>
          <w:rFonts w:asciiTheme="minorHAnsi" w:hAnsiTheme="minorHAnsi"/>
          <w:color w:val="215868" w:themeColor="accent5" w:themeShade="80"/>
          <w:u w:val="none"/>
          <w:lang w:val="en-US"/>
        </w:rPr>
        <w:t>alexpolis</w:t>
      </w:r>
      <w:r w:rsidRPr="00092ABC">
        <w:rPr>
          <w:rStyle w:val="-"/>
          <w:rFonts w:asciiTheme="minorHAnsi" w:hAnsiTheme="minorHAnsi"/>
          <w:color w:val="215868" w:themeColor="accent5" w:themeShade="80"/>
          <w:u w:val="none"/>
        </w:rPr>
        <w:t>.</w:t>
      </w:r>
      <w:r w:rsidRPr="00092ABC">
        <w:rPr>
          <w:rStyle w:val="-"/>
          <w:rFonts w:asciiTheme="minorHAnsi" w:hAnsiTheme="minorHAnsi"/>
          <w:color w:val="215868" w:themeColor="accent5" w:themeShade="80"/>
          <w:u w:val="none"/>
          <w:lang w:val="en-US"/>
        </w:rPr>
        <w:t>gr</w:t>
      </w:r>
      <w:r w:rsidR="00586C66" w:rsidRPr="00092ABC">
        <w:rPr>
          <w:rStyle w:val="-"/>
          <w:rFonts w:asciiTheme="minorHAnsi" w:hAnsiTheme="minorHAnsi"/>
          <w:color w:val="215868" w:themeColor="accent5" w:themeShade="80"/>
          <w:u w:val="none"/>
        </w:rPr>
        <w:t xml:space="preserve">, </w:t>
      </w:r>
      <w:r w:rsidRPr="00092ABC">
        <w:rPr>
          <w:rStyle w:val="-"/>
          <w:rFonts w:asciiTheme="minorHAnsi" w:hAnsiTheme="minorHAnsi"/>
          <w:color w:val="215868" w:themeColor="accent5" w:themeShade="80"/>
          <w:u w:val="none"/>
          <w:lang w:val="en-US"/>
        </w:rPr>
        <w:t>www</w:t>
      </w:r>
      <w:r w:rsidRPr="00092ABC">
        <w:rPr>
          <w:rStyle w:val="-"/>
          <w:rFonts w:asciiTheme="minorHAnsi" w:hAnsiTheme="minorHAnsi"/>
          <w:color w:val="215868" w:themeColor="accent5" w:themeShade="80"/>
          <w:u w:val="none"/>
        </w:rPr>
        <w:t>.</w:t>
      </w:r>
      <w:r w:rsidRPr="00092ABC">
        <w:rPr>
          <w:rStyle w:val="-"/>
          <w:rFonts w:asciiTheme="minorHAnsi" w:hAnsiTheme="minorHAnsi"/>
          <w:color w:val="215868" w:themeColor="accent5" w:themeShade="80"/>
          <w:u w:val="none"/>
          <w:lang w:val="en-US"/>
        </w:rPr>
        <w:t>samothraki</w:t>
      </w:r>
      <w:r w:rsidRPr="00092ABC">
        <w:rPr>
          <w:rStyle w:val="-"/>
          <w:rFonts w:asciiTheme="minorHAnsi" w:hAnsiTheme="minorHAnsi"/>
          <w:color w:val="215868" w:themeColor="accent5" w:themeShade="80"/>
          <w:u w:val="none"/>
        </w:rPr>
        <w:t>.</w:t>
      </w:r>
      <w:r w:rsidRPr="00092ABC">
        <w:rPr>
          <w:rStyle w:val="-"/>
          <w:rFonts w:asciiTheme="minorHAnsi" w:hAnsiTheme="minorHAnsi"/>
          <w:color w:val="215868" w:themeColor="accent5" w:themeShade="80"/>
          <w:u w:val="none"/>
          <w:lang w:val="en-US"/>
        </w:rPr>
        <w:t>gr</w:t>
      </w:r>
      <w:bookmarkStart w:id="0" w:name="_GoBack"/>
      <w:bookmarkEnd w:id="0"/>
    </w:p>
    <w:sectPr w:rsidR="0035286E" w:rsidRPr="00092ABC" w:rsidSect="00722CC4">
      <w:headerReference w:type="default" r:id="rId11"/>
      <w:footerReference w:type="default" r:id="rId12"/>
      <w:pgSz w:w="11906" w:h="16838" w:code="9"/>
      <w:pgMar w:top="454" w:right="680" w:bottom="454" w:left="680" w:header="397" w:footer="567" w:gutter="0"/>
      <w:pgBorders w:offsetFrom="page">
        <w:top w:val="single" w:sz="12" w:space="24" w:color="31849B" w:themeColor="accent5" w:themeShade="BF"/>
        <w:left w:val="single" w:sz="12" w:space="24" w:color="31849B" w:themeColor="accent5" w:themeShade="BF"/>
        <w:bottom w:val="single" w:sz="12" w:space="24" w:color="31849B" w:themeColor="accent5" w:themeShade="BF"/>
        <w:right w:val="single" w:sz="12" w:space="24" w:color="31849B" w:themeColor="accent5" w:themeShade="BF"/>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A4D" w:rsidRDefault="00834A4D">
      <w:r>
        <w:separator/>
      </w:r>
    </w:p>
  </w:endnote>
  <w:endnote w:type="continuationSeparator" w:id="0">
    <w:p w:rsidR="00834A4D" w:rsidRDefault="00834A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ahom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49" w:rsidRDefault="006C568D">
    <w:pPr>
      <w:pStyle w:val="a6"/>
      <w:rPr>
        <w:sz w:val="2"/>
      </w:rPr>
    </w:pPr>
    <w:r w:rsidRPr="006C568D">
      <w:rPr>
        <w:noProof/>
        <w:sz w:val="2"/>
        <w:lang w:eastAsia="el-GR"/>
      </w:rPr>
      <w:drawing>
        <wp:inline distT="0" distB="0" distL="0" distR="0">
          <wp:extent cx="5278120" cy="1014187"/>
          <wp:effectExtent l="19050" t="0" r="0" b="0"/>
          <wp:docPr id="9" name="Εικόνα 5" descr="Z:\ΚΜΟΠ\Διάφορα Προγράμματα\ΤΟΠΣΑ\Ανατολική Μακεδονία - Θράκη\Μαρώνεια - Σάπες\Υλοποίηση\Φυσικό Αντικείμενο\Δημοσιότητα\Λογότυπο_ΤΟΠΣΑ ΑΜ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ΚΜΟΠ\Διάφορα Προγράμματα\ΤΟΠΣΑ\Ανατολική Μακεδονία - Θράκη\Μαρώνεια - Σάπες\Υλοποίηση\Φυσικό Αντικείμενο\Δημοσιότητα\Λογότυπο_ΤΟΠΣΑ ΑΜΘ.jpg"/>
                  <pic:cNvPicPr>
                    <a:picLocks noChangeAspect="1" noChangeArrowheads="1"/>
                  </pic:cNvPicPr>
                </pic:nvPicPr>
                <pic:blipFill>
                  <a:blip r:embed="rId1"/>
                  <a:srcRect/>
                  <a:stretch>
                    <a:fillRect/>
                  </a:stretch>
                </pic:blipFill>
                <pic:spPr bwMode="auto">
                  <a:xfrm>
                    <a:off x="0" y="0"/>
                    <a:ext cx="5278120" cy="101418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A4D" w:rsidRDefault="00834A4D">
      <w:r>
        <w:separator/>
      </w:r>
    </w:p>
  </w:footnote>
  <w:footnote w:type="continuationSeparator" w:id="0">
    <w:p w:rsidR="00834A4D" w:rsidRDefault="00834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2" w:type="dxa"/>
      <w:jc w:val="center"/>
      <w:tblInd w:w="958" w:type="dxa"/>
      <w:tblLook w:val="0000"/>
    </w:tblPr>
    <w:tblGrid>
      <w:gridCol w:w="3449"/>
      <w:gridCol w:w="7533"/>
    </w:tblGrid>
    <w:tr w:rsidR="008E5B49" w:rsidRPr="00B95B4A" w:rsidTr="006C568D">
      <w:trPr>
        <w:trHeight w:val="53"/>
        <w:jc w:val="center"/>
      </w:trPr>
      <w:tc>
        <w:tcPr>
          <w:tcW w:w="3449" w:type="dxa"/>
          <w:vAlign w:val="center"/>
        </w:tcPr>
        <w:tbl>
          <w:tblPr>
            <w:tblW w:w="0" w:type="auto"/>
            <w:tblInd w:w="6" w:type="dxa"/>
            <w:tblLook w:val="01E0"/>
          </w:tblPr>
          <w:tblGrid>
            <w:gridCol w:w="264"/>
          </w:tblGrid>
          <w:tr w:rsidR="008E5B49" w:rsidRPr="006C568D" w:rsidTr="002C6A69">
            <w:trPr>
              <w:trHeight w:val="1526"/>
            </w:trPr>
            <w:tc>
              <w:tcPr>
                <w:tcW w:w="264" w:type="dxa"/>
              </w:tcPr>
              <w:p w:rsidR="008E5B49" w:rsidRPr="006C568D" w:rsidRDefault="00722CC4" w:rsidP="006C568D">
                <w:pPr>
                  <w:widowControl w:val="0"/>
                  <w:spacing w:after="40" w:line="276" w:lineRule="auto"/>
                  <w:ind w:right="-57"/>
                  <w:rPr>
                    <w:rFonts w:ascii="Tahoma" w:hAnsi="Tahoma" w:cs="Tahoma"/>
                    <w:b/>
                    <w:color w:val="0000FF"/>
                  </w:rPr>
                </w:pPr>
                <w:r>
                  <w:rPr>
                    <w:rFonts w:ascii="Tahoma" w:hAnsi="Tahoma" w:cs="Tahoma"/>
                    <w:b/>
                    <w:noProof/>
                    <w:color w:val="0000FF"/>
                  </w:rPr>
                  <w:drawing>
                    <wp:anchor distT="0" distB="0" distL="114300" distR="114300" simplePos="0" relativeHeight="251659264" behindDoc="1" locked="0" layoutInCell="1" allowOverlap="1">
                      <wp:simplePos x="0" y="0"/>
                      <wp:positionH relativeFrom="column">
                        <wp:posOffset>13335</wp:posOffset>
                      </wp:positionH>
                      <wp:positionV relativeFrom="paragraph">
                        <wp:posOffset>52705</wp:posOffset>
                      </wp:positionV>
                      <wp:extent cx="1228725" cy="1390650"/>
                      <wp:effectExtent l="19050" t="0" r="9525" b="0"/>
                      <wp:wrapNone/>
                      <wp:docPr id="4" name="Εικόνα 2" descr="C:\Users\eleftheriadis.s\Desktop\Temp Desktop\00_angelakopoulou.e\as-proothisi\logo_prowth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ftheriadis.s\Desktop\Temp Desktop\00_angelakopoulou.e\as-proothisi\logo_prowthisi.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1390650"/>
                              </a:xfrm>
                              <a:prstGeom prst="rect">
                                <a:avLst/>
                              </a:prstGeom>
                              <a:noFill/>
                              <a:ln>
                                <a:noFill/>
                              </a:ln>
                            </pic:spPr>
                          </pic:pic>
                        </a:graphicData>
                      </a:graphic>
                    </wp:anchor>
                  </w:drawing>
                </w:r>
              </w:p>
            </w:tc>
          </w:tr>
        </w:tbl>
        <w:p w:rsidR="008E5B49" w:rsidRDefault="008E5B49" w:rsidP="006C568D">
          <w:pPr>
            <w:pStyle w:val="a4"/>
            <w:spacing w:after="40" w:line="276" w:lineRule="auto"/>
            <w:jc w:val="center"/>
            <w:rPr>
              <w:rFonts w:ascii="Tahoma" w:hAnsi="Tahoma" w:cs="Tahoma"/>
              <w:lang w:val="el-GR"/>
            </w:rPr>
          </w:pPr>
        </w:p>
        <w:p w:rsidR="00064CE5" w:rsidRPr="00B95B4A" w:rsidRDefault="00064CE5" w:rsidP="00064CE5">
          <w:pPr>
            <w:pStyle w:val="a4"/>
            <w:spacing w:after="40" w:line="276" w:lineRule="auto"/>
            <w:rPr>
              <w:rFonts w:ascii="Tahoma" w:hAnsi="Tahoma" w:cs="Tahoma"/>
              <w:lang w:val="el-GR"/>
            </w:rPr>
          </w:pPr>
        </w:p>
      </w:tc>
      <w:tc>
        <w:tcPr>
          <w:tcW w:w="7533" w:type="dxa"/>
          <w:vAlign w:val="center"/>
        </w:tcPr>
        <w:p w:rsidR="00B05E22" w:rsidRPr="00B05E22" w:rsidRDefault="00B05E22" w:rsidP="00B05E22">
          <w:pPr>
            <w:spacing w:after="80" w:line="276" w:lineRule="auto"/>
            <w:jc w:val="center"/>
            <w:rPr>
              <w:rFonts w:asciiTheme="minorHAnsi" w:hAnsiTheme="minorHAnsi" w:cs="Tahoma"/>
              <w:b/>
              <w:sz w:val="24"/>
              <w:szCs w:val="24"/>
            </w:rPr>
          </w:pPr>
          <w:r w:rsidRPr="00B05E22">
            <w:rPr>
              <w:rFonts w:asciiTheme="minorHAnsi" w:hAnsiTheme="minorHAnsi" w:cs="Tahoma"/>
              <w:b/>
              <w:sz w:val="24"/>
              <w:szCs w:val="24"/>
            </w:rPr>
            <w:t>ΔΗΜΟΣΙΑ ΠΡΟΣΚΛΗΣΗ ΕΚΔΗΛΩΣΗΣ ΕΝΔΙΑΦΕΡΟΝΤΟΣ</w:t>
          </w:r>
        </w:p>
        <w:p w:rsidR="00722CC4" w:rsidRPr="00B05E22" w:rsidRDefault="00B05E22" w:rsidP="00B05E22">
          <w:pPr>
            <w:spacing w:after="80" w:line="276" w:lineRule="auto"/>
            <w:ind w:left="-57"/>
            <w:jc w:val="center"/>
            <w:rPr>
              <w:rFonts w:asciiTheme="minorHAnsi" w:hAnsiTheme="minorHAnsi" w:cs="Tahoma"/>
              <w:b/>
              <w:sz w:val="24"/>
              <w:szCs w:val="24"/>
            </w:rPr>
          </w:pPr>
          <w:r w:rsidRPr="00B05E22">
            <w:rPr>
              <w:rFonts w:asciiTheme="minorHAnsi" w:hAnsiTheme="minorHAnsi" w:cs="Tahoma"/>
              <w:b/>
              <w:sz w:val="24"/>
              <w:szCs w:val="24"/>
            </w:rPr>
            <w:t>ΣΤΟ ΠΛΑΙΣΙΟ ΥΛΟΠΟΙΗΣΗΣ ΤΗΣ ΠΡΑΞΗΣ:</w:t>
          </w:r>
        </w:p>
        <w:p w:rsidR="008E5B49" w:rsidRPr="00722CC4" w:rsidRDefault="00B05E22" w:rsidP="00B05E22">
          <w:pPr>
            <w:spacing w:after="80" w:line="276" w:lineRule="auto"/>
            <w:ind w:left="-57"/>
            <w:jc w:val="center"/>
            <w:rPr>
              <w:rFonts w:ascii="Tahoma" w:hAnsi="Tahoma" w:cs="Tahoma"/>
              <w:b/>
              <w:color w:val="000099"/>
              <w:sz w:val="24"/>
              <w:szCs w:val="24"/>
            </w:rPr>
          </w:pPr>
          <w:r w:rsidRPr="008B7B59">
            <w:rPr>
              <w:rFonts w:asciiTheme="minorHAnsi" w:hAnsiTheme="minorHAnsi" w:cs="Tahoma"/>
              <w:b/>
              <w:color w:val="006498"/>
              <w:sz w:val="24"/>
              <w:szCs w:val="24"/>
            </w:rPr>
            <w:t xml:space="preserve"> </w:t>
          </w:r>
          <w:r w:rsidR="00722CC4" w:rsidRPr="008B7B59">
            <w:rPr>
              <w:rFonts w:asciiTheme="minorHAnsi" w:hAnsiTheme="minorHAnsi" w:cs="Tahoma"/>
              <w:b/>
              <w:color w:val="006498"/>
              <w:sz w:val="24"/>
              <w:szCs w:val="24"/>
            </w:rPr>
            <w:t>«Τοπικό Σχέδιο για την Απασχόληση στους Δήμους Αλεξανδρούπολης- Σαμοθράκης»</w:t>
          </w:r>
        </w:p>
      </w:tc>
    </w:tr>
  </w:tbl>
  <w:p w:rsidR="008E5B49" w:rsidRPr="00082616" w:rsidRDefault="008E5B49">
    <w:pPr>
      <w:pStyle w:val="a4"/>
      <w:rPr>
        <w:sz w:val="10"/>
        <w:szCs w:val="10"/>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5173_"/>
      </v:shape>
    </w:pict>
  </w:numPicBullet>
  <w:abstractNum w:abstractNumId="0">
    <w:nsid w:val="FFFFFFFE"/>
    <w:multiLevelType w:val="singleLevel"/>
    <w:tmpl w:val="FFFFFFFF"/>
    <w:lvl w:ilvl="0">
      <w:numFmt w:val="decimal"/>
      <w:pStyle w:val="11"/>
      <w:lvlText w:val="*"/>
      <w:lvlJc w:val="left"/>
    </w:lvl>
  </w:abstractNum>
  <w:abstractNum w:abstractNumId="1">
    <w:nsid w:val="03532874"/>
    <w:multiLevelType w:val="singleLevel"/>
    <w:tmpl w:val="7A407E9A"/>
    <w:lvl w:ilvl="0">
      <w:start w:val="1"/>
      <w:numFmt w:val="bullet"/>
      <w:pStyle w:val="1"/>
      <w:lvlText w:val=""/>
      <w:lvlJc w:val="left"/>
      <w:pPr>
        <w:tabs>
          <w:tab w:val="num" w:pos="567"/>
        </w:tabs>
        <w:ind w:left="567" w:hanging="567"/>
      </w:pPr>
      <w:rPr>
        <w:rFonts w:ascii="Wingdings" w:hAnsi="Wingdings" w:hint="default"/>
      </w:rPr>
    </w:lvl>
  </w:abstractNum>
  <w:abstractNum w:abstractNumId="2">
    <w:nsid w:val="091946F3"/>
    <w:multiLevelType w:val="hybridMultilevel"/>
    <w:tmpl w:val="7A28DAB0"/>
    <w:lvl w:ilvl="0" w:tplc="0BB69698">
      <w:start w:val="1"/>
      <w:numFmt w:val="decimal"/>
      <w:lvlText w:val="%1."/>
      <w:lvlJc w:val="left"/>
      <w:pPr>
        <w:tabs>
          <w:tab w:val="num" w:pos="720"/>
        </w:tabs>
        <w:ind w:left="720" w:hanging="360"/>
      </w:pPr>
      <w:rPr>
        <w:rFonts w:asciiTheme="minorHAnsi" w:hAnsiTheme="minorHAnsi" w:cs="Arial" w:hint="default"/>
      </w:rPr>
    </w:lvl>
    <w:lvl w:ilvl="1" w:tplc="7382A398">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8622053"/>
    <w:multiLevelType w:val="multilevel"/>
    <w:tmpl w:val="C9A45646"/>
    <w:lvl w:ilvl="0">
      <w:start w:val="1"/>
      <w:numFmt w:val="upperRoman"/>
      <w:pStyle w:val="HeadingParartimatos1"/>
      <w:lvlText w:val="ΠΑΡΑΡΤΗΜΑ %1."/>
      <w:lvlJc w:val="left"/>
      <w:pPr>
        <w:tabs>
          <w:tab w:val="num" w:pos="2520"/>
        </w:tabs>
        <w:ind w:left="0" w:firstLine="0"/>
      </w:pPr>
      <w:rPr>
        <w:rFonts w:hint="default"/>
      </w:rPr>
    </w:lvl>
    <w:lvl w:ilvl="1">
      <w:start w:val="1"/>
      <w:numFmt w:val="decimal"/>
      <w:pStyle w:val="HeadingParartimatos2"/>
      <w:lvlText w:val="%1.%2"/>
      <w:lvlJc w:val="left"/>
      <w:pPr>
        <w:tabs>
          <w:tab w:val="num" w:pos="36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1B623304"/>
    <w:multiLevelType w:val="hybridMultilevel"/>
    <w:tmpl w:val="D486A4D0"/>
    <w:lvl w:ilvl="0" w:tplc="9504366A">
      <w:start w:val="1"/>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C30011C"/>
    <w:multiLevelType w:val="hybridMultilevel"/>
    <w:tmpl w:val="D9F8C12A"/>
    <w:lvl w:ilvl="0" w:tplc="1ED40AA0">
      <w:start w:val="1"/>
      <w:numFmt w:val="decimal"/>
      <w:lvlText w:val="%1."/>
      <w:lvlJc w:val="left"/>
      <w:pPr>
        <w:tabs>
          <w:tab w:val="num" w:pos="720"/>
        </w:tabs>
        <w:ind w:left="720" w:hanging="360"/>
      </w:pPr>
      <w:rPr>
        <w:rFonts w:asciiTheme="minorHAnsi" w:hAnsiTheme="minorHAnsi" w:hint="default"/>
      </w:rPr>
    </w:lvl>
    <w:lvl w:ilvl="1" w:tplc="7382A398">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502A5F"/>
    <w:multiLevelType w:val="hybridMultilevel"/>
    <w:tmpl w:val="DE0CF916"/>
    <w:lvl w:ilvl="0" w:tplc="54F6C5D8">
      <w:start w:val="1"/>
      <w:numFmt w:val="bullet"/>
      <w:lvlText w:val=""/>
      <w:lvlJc w:val="right"/>
      <w:pPr>
        <w:ind w:left="720" w:hanging="360"/>
      </w:pPr>
      <w:rPr>
        <w:rFonts w:ascii="Wingdings" w:hAnsi="Wingdings" w:cs="Wingdings" w:hint="default"/>
        <w:b/>
        <w:i w:val="0"/>
        <w:color w:val="FF0066"/>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694116D"/>
    <w:multiLevelType w:val="hybridMultilevel"/>
    <w:tmpl w:val="34180356"/>
    <w:lvl w:ilvl="0" w:tplc="3B26A7FC">
      <w:start w:val="1"/>
      <w:numFmt w:val="bullet"/>
      <w:lvlText w:val=""/>
      <w:lvlJc w:val="left"/>
      <w:pPr>
        <w:ind w:left="720" w:hanging="360"/>
      </w:pPr>
      <w:rPr>
        <w:rFonts w:ascii="Wingdings" w:hAnsi="Wingdings" w:hint="default"/>
        <w:b/>
        <w:color w:val="31849B" w:themeColor="accent5" w:themeShade="BF"/>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B822530"/>
    <w:multiLevelType w:val="hybridMultilevel"/>
    <w:tmpl w:val="AAD0674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F35C43"/>
    <w:multiLevelType w:val="multilevel"/>
    <w:tmpl w:val="574EA208"/>
    <w:lvl w:ilvl="0">
      <w:start w:val="1"/>
      <w:numFmt w:val="upperRoman"/>
      <w:lvlText w:val="ΠΑΡΑΡΤΗΜΑ %1."/>
      <w:lvlJc w:val="left"/>
      <w:pPr>
        <w:tabs>
          <w:tab w:val="num" w:pos="252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Restart w:val="1"/>
      <w:pStyle w:val="HeadingParartimatos3"/>
      <w:lvlText w:val="ΥΠΟΔΕΙΓΜΑ %3"/>
      <w:lvlJc w:val="left"/>
      <w:pPr>
        <w:tabs>
          <w:tab w:val="num" w:pos="244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55F32041"/>
    <w:multiLevelType w:val="hybridMultilevel"/>
    <w:tmpl w:val="C7FED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A0C53C1"/>
    <w:multiLevelType w:val="multilevel"/>
    <w:tmpl w:val="875407F8"/>
    <w:lvl w:ilvl="0">
      <w:start w:val="1"/>
      <w:numFmt w:val="bullet"/>
      <w:lvlText w:val=""/>
      <w:lvlJc w:val="left"/>
      <w:pPr>
        <w:tabs>
          <w:tab w:val="num" w:pos="720"/>
        </w:tabs>
        <w:ind w:left="720" w:hanging="360"/>
      </w:pPr>
      <w:rPr>
        <w:rFonts w:ascii="Wingdings" w:hAnsi="Wingdings" w:hint="default"/>
        <w:b/>
        <w:color w:val="31849B" w:themeColor="accent5"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B3AEE"/>
    <w:multiLevelType w:val="hybridMultilevel"/>
    <w:tmpl w:val="94DAFD14"/>
    <w:lvl w:ilvl="0" w:tplc="9E58282C">
      <w:start w:val="1"/>
      <w:numFmt w:val="bullet"/>
      <w:lvlText w:val=""/>
      <w:lvlJc w:val="right"/>
      <w:pPr>
        <w:ind w:left="720" w:hanging="360"/>
      </w:pPr>
      <w:rPr>
        <w:rFonts w:ascii="Wingdings" w:hAnsi="Wingdings" w:cs="Wingdings" w:hint="default"/>
        <w:b/>
        <w:i w:val="0"/>
        <w:color w:val="31849B" w:themeColor="accent5" w:themeShade="BF"/>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E02361F"/>
    <w:multiLevelType w:val="singleLevel"/>
    <w:tmpl w:val="0CC8C6F2"/>
    <w:lvl w:ilvl="0">
      <w:start w:val="1"/>
      <w:numFmt w:val="bullet"/>
      <w:pStyle w:val="Abookbullets"/>
      <w:lvlText w:val=""/>
      <w:lvlJc w:val="left"/>
      <w:pPr>
        <w:tabs>
          <w:tab w:val="num" w:pos="360"/>
        </w:tabs>
        <w:ind w:left="360" w:hanging="360"/>
      </w:pPr>
      <w:rPr>
        <w:rFonts w:ascii="Wingdings" w:hAnsi="Wingdings" w:hint="default"/>
      </w:rPr>
    </w:lvl>
  </w:abstractNum>
  <w:abstractNum w:abstractNumId="14">
    <w:nsid w:val="5ED1447E"/>
    <w:multiLevelType w:val="hybridMultilevel"/>
    <w:tmpl w:val="BC5485D4"/>
    <w:lvl w:ilvl="0" w:tplc="033A3814">
      <w:start w:val="1"/>
      <w:numFmt w:val="bullet"/>
      <w:lvlText w:val=""/>
      <w:lvlJc w:val="left"/>
      <w:pPr>
        <w:ind w:left="720" w:hanging="360"/>
      </w:pPr>
      <w:rPr>
        <w:rFonts w:ascii="Wingdings" w:hAnsi="Wingdings" w:hint="default"/>
        <w:color w:val="215868" w:themeColor="accent5" w:themeShade="80"/>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15240B2"/>
    <w:multiLevelType w:val="hybridMultilevel"/>
    <w:tmpl w:val="76C27550"/>
    <w:lvl w:ilvl="0" w:tplc="C570E944">
      <w:start w:val="1"/>
      <w:numFmt w:val="bullet"/>
      <w:lvlText w:val=""/>
      <w:lvlJc w:val="left"/>
      <w:pPr>
        <w:ind w:left="720" w:hanging="360"/>
      </w:pPr>
      <w:rPr>
        <w:rFonts w:ascii="Wingdings" w:hAnsi="Wingdings" w:hint="default"/>
        <w:color w:val="808080"/>
      </w:rPr>
    </w:lvl>
    <w:lvl w:ilvl="1" w:tplc="0408000B" w:tentative="1">
      <w:start w:val="1"/>
      <w:numFmt w:val="bullet"/>
      <w:lvlText w:val="o"/>
      <w:lvlJc w:val="left"/>
      <w:pPr>
        <w:ind w:left="1440" w:hanging="360"/>
      </w:pPr>
      <w:rPr>
        <w:rFonts w:ascii="Courier New" w:hAnsi="Courier New" w:cs="Courier New" w:hint="default"/>
      </w:rPr>
    </w:lvl>
    <w:lvl w:ilvl="2" w:tplc="011E1A52"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6">
    <w:nsid w:val="683625E4"/>
    <w:multiLevelType w:val="hybridMultilevel"/>
    <w:tmpl w:val="2410C292"/>
    <w:lvl w:ilvl="0" w:tplc="F1FC0D78">
      <w:start w:val="1"/>
      <w:numFmt w:val="bullet"/>
      <w:lvlText w:val=""/>
      <w:lvlJc w:val="left"/>
      <w:pPr>
        <w:ind w:left="720" w:hanging="360"/>
      </w:pPr>
      <w:rPr>
        <w:rFonts w:ascii="Wingdings" w:hAnsi="Wingdings" w:hint="default"/>
        <w:color w:val="31849B" w:themeColor="accent5"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B561B17"/>
    <w:multiLevelType w:val="hybridMultilevel"/>
    <w:tmpl w:val="8D36B738"/>
    <w:lvl w:ilvl="0" w:tplc="0408000F">
      <w:start w:val="1"/>
      <w:numFmt w:val="decimal"/>
      <w:lvlText w:val="%1."/>
      <w:lvlJc w:val="left"/>
      <w:pPr>
        <w:tabs>
          <w:tab w:val="num" w:pos="720"/>
        </w:tabs>
        <w:ind w:left="720" w:hanging="360"/>
      </w:pPr>
    </w:lvl>
    <w:lvl w:ilvl="1" w:tplc="7382A398">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6E284F37"/>
    <w:multiLevelType w:val="hybridMultilevel"/>
    <w:tmpl w:val="BFB62C50"/>
    <w:lvl w:ilvl="0" w:tplc="73DC5A56">
      <w:start w:val="1"/>
      <w:numFmt w:val="bullet"/>
      <w:lvlText w:val=""/>
      <w:lvlPicBulletId w:val="0"/>
      <w:lvlJc w:val="left"/>
      <w:pPr>
        <w:ind w:left="720" w:hanging="360"/>
      </w:pPr>
      <w:rPr>
        <w:rFonts w:ascii="Symbol" w:hAnsi="Symbol" w:hint="default"/>
        <w:b/>
        <w:i w:val="0"/>
        <w:color w:val="00B05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1BE5D1F"/>
    <w:multiLevelType w:val="hybridMultilevel"/>
    <w:tmpl w:val="2390B30A"/>
    <w:lvl w:ilvl="0" w:tplc="033A3814">
      <w:start w:val="1"/>
      <w:numFmt w:val="bullet"/>
      <w:lvlText w:val=""/>
      <w:lvlJc w:val="left"/>
      <w:pPr>
        <w:tabs>
          <w:tab w:val="num" w:pos="1440"/>
        </w:tabs>
        <w:ind w:left="1440" w:hanging="360"/>
      </w:pPr>
      <w:rPr>
        <w:rFonts w:ascii="Wingdings" w:hAnsi="Wingdings" w:hint="default"/>
        <w:color w:val="215868" w:themeColor="accent5" w:themeShade="80"/>
        <w:sz w:val="18"/>
        <w:szCs w:val="1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76877567"/>
    <w:multiLevelType w:val="hybridMultilevel"/>
    <w:tmpl w:val="7AAC8924"/>
    <w:lvl w:ilvl="0" w:tplc="B594669A">
      <w:start w:val="1"/>
      <w:numFmt w:val="decimal"/>
      <w:lvlText w:val="%1."/>
      <w:lvlJc w:val="left"/>
      <w:pPr>
        <w:ind w:left="720" w:hanging="360"/>
      </w:pPr>
      <w:rPr>
        <w:rFonts w:asciiTheme="minorHAnsi" w:hAnsiTheme="minorHAnsi" w:cs="Arial"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9E769B3"/>
    <w:multiLevelType w:val="multilevel"/>
    <w:tmpl w:val="17A2ED92"/>
    <w:lvl w:ilvl="0">
      <w:start w:val="1"/>
      <w:numFmt w:val="decimal"/>
      <w:lvlText w:val="ΚΕΦΑΛΑΙΟ %1."/>
      <w:lvlJc w:val="left"/>
      <w:pPr>
        <w:tabs>
          <w:tab w:val="num" w:pos="2520"/>
        </w:tabs>
        <w:ind w:left="648" w:hanging="648"/>
      </w:pPr>
      <w:rPr>
        <w:rFonts w:hint="default"/>
      </w:rPr>
    </w:lvl>
    <w:lvl w:ilvl="1">
      <w:start w:val="1"/>
      <w:numFmt w:val="decimal"/>
      <w:lvlRestart w:val="0"/>
      <w:lvlText w:val="Άρθρο %2"/>
      <w:lvlJc w:val="left"/>
      <w:pPr>
        <w:tabs>
          <w:tab w:val="num" w:pos="1080"/>
        </w:tabs>
        <w:ind w:left="648" w:hanging="648"/>
      </w:pPr>
      <w:rPr>
        <w:rFonts w:hint="default"/>
        <w:caps w:val="0"/>
        <w:strike w:val="0"/>
        <w:dstrike w:val="0"/>
        <w:shadow w:val="0"/>
        <w:emboss w:val="0"/>
        <w:imprint w:val="0"/>
        <w:vanish w:val="0"/>
        <w:color w:val="auto"/>
        <w:vertAlign w:val="baseline"/>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pStyle w:val="a"/>
      <w:lvlText w:val="%7"/>
      <w:lvlJc w:val="left"/>
      <w:pPr>
        <w:tabs>
          <w:tab w:val="num" w:pos="454"/>
        </w:tabs>
        <w:ind w:left="454" w:hanging="454"/>
      </w:pPr>
      <w:rPr>
        <w:rFonts w:hint="default"/>
      </w:rPr>
    </w:lvl>
    <w:lvl w:ilvl="7">
      <w:start w:val="1"/>
      <w:numFmt w:val="decimal"/>
      <w:pStyle w:val="2"/>
      <w:lvlText w:val="%7.%8"/>
      <w:lvlJc w:val="left"/>
      <w:pPr>
        <w:tabs>
          <w:tab w:val="num" w:pos="1021"/>
        </w:tabs>
        <w:ind w:left="1021" w:hanging="567"/>
      </w:pPr>
      <w:rPr>
        <w:rFonts w:hint="default"/>
      </w:rPr>
    </w:lvl>
    <w:lvl w:ilvl="8">
      <w:start w:val="1"/>
      <w:numFmt w:val="decimal"/>
      <w:pStyle w:val="3"/>
      <w:lvlText w:val="%7.%8.%9"/>
      <w:lvlJc w:val="left"/>
      <w:pPr>
        <w:tabs>
          <w:tab w:val="num" w:pos="1758"/>
        </w:tabs>
        <w:ind w:left="1758" w:hanging="737"/>
      </w:pPr>
      <w:rPr>
        <w:rFonts w:hint="default"/>
      </w:rPr>
    </w:lvl>
  </w:abstractNum>
  <w:num w:numId="1">
    <w:abstractNumId w:val="21"/>
  </w:num>
  <w:num w:numId="2">
    <w:abstractNumId w:val="3"/>
  </w:num>
  <w:num w:numId="3">
    <w:abstractNumId w:val="1"/>
  </w:num>
  <w:num w:numId="4">
    <w:abstractNumId w:val="9"/>
  </w:num>
  <w:num w:numId="5">
    <w:abstractNumId w:val="0"/>
    <w:lvlOverride w:ilvl="0">
      <w:lvl w:ilvl="0">
        <w:start w:val="1"/>
        <w:numFmt w:val="bullet"/>
        <w:pStyle w:val="11"/>
        <w:lvlText w:val=""/>
        <w:legacy w:legacy="1" w:legacySpace="0" w:legacyIndent="283"/>
        <w:lvlJc w:val="left"/>
        <w:pPr>
          <w:ind w:left="283" w:hanging="283"/>
        </w:pPr>
        <w:rPr>
          <w:rFonts w:ascii="Symbol" w:hAnsi="Symbol" w:hint="default"/>
        </w:rPr>
      </w:lvl>
    </w:lvlOverride>
  </w:num>
  <w:num w:numId="6">
    <w:abstractNumId w:val="13"/>
  </w:num>
  <w:num w:numId="7">
    <w:abstractNumId w:val="14"/>
  </w:num>
  <w:num w:numId="8">
    <w:abstractNumId w:val="11"/>
  </w:num>
  <w:num w:numId="9">
    <w:abstractNumId w:val="10"/>
  </w:num>
  <w:num w:numId="10">
    <w:abstractNumId w:val="8"/>
  </w:num>
  <w:num w:numId="11">
    <w:abstractNumId w:val="12"/>
  </w:num>
  <w:num w:numId="12">
    <w:abstractNumId w:val="17"/>
  </w:num>
  <w:num w:numId="13">
    <w:abstractNumId w:val="5"/>
  </w:num>
  <w:num w:numId="14">
    <w:abstractNumId w:val="2"/>
  </w:num>
  <w:num w:numId="15">
    <w:abstractNumId w:val="20"/>
  </w:num>
  <w:num w:numId="16">
    <w:abstractNumId w:val="6"/>
  </w:num>
  <w:num w:numId="17">
    <w:abstractNumId w:val="18"/>
  </w:num>
  <w:num w:numId="18">
    <w:abstractNumId w:val="4"/>
  </w:num>
  <w:num w:numId="19">
    <w:abstractNumId w:val="7"/>
  </w:num>
  <w:num w:numId="20">
    <w:abstractNumId w:val="19"/>
  </w:num>
  <w:num w:numId="21">
    <w:abstractNumId w:val="15"/>
  </w:num>
  <w:num w:numId="22">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AA3B55"/>
    <w:rsid w:val="0001557F"/>
    <w:rsid w:val="00026EE8"/>
    <w:rsid w:val="0003136A"/>
    <w:rsid w:val="00032074"/>
    <w:rsid w:val="000429DA"/>
    <w:rsid w:val="00064CE5"/>
    <w:rsid w:val="00065FEC"/>
    <w:rsid w:val="000709E0"/>
    <w:rsid w:val="0007715D"/>
    <w:rsid w:val="00082616"/>
    <w:rsid w:val="00092ABC"/>
    <w:rsid w:val="000A4CFF"/>
    <w:rsid w:val="000B21BD"/>
    <w:rsid w:val="000C2351"/>
    <w:rsid w:val="000C586E"/>
    <w:rsid w:val="000D2FB8"/>
    <w:rsid w:val="000F1057"/>
    <w:rsid w:val="000F63AB"/>
    <w:rsid w:val="00104000"/>
    <w:rsid w:val="00106160"/>
    <w:rsid w:val="00156AA9"/>
    <w:rsid w:val="00162AA8"/>
    <w:rsid w:val="00167191"/>
    <w:rsid w:val="001B05C3"/>
    <w:rsid w:val="001B6446"/>
    <w:rsid w:val="001C1F67"/>
    <w:rsid w:val="001D6D76"/>
    <w:rsid w:val="00201725"/>
    <w:rsid w:val="00203E1F"/>
    <w:rsid w:val="00203F74"/>
    <w:rsid w:val="00222E77"/>
    <w:rsid w:val="00232F97"/>
    <w:rsid w:val="00235FD8"/>
    <w:rsid w:val="00257CBA"/>
    <w:rsid w:val="002A5655"/>
    <w:rsid w:val="002A5962"/>
    <w:rsid w:val="002C6A69"/>
    <w:rsid w:val="002D341D"/>
    <w:rsid w:val="0031117E"/>
    <w:rsid w:val="00311729"/>
    <w:rsid w:val="003118BF"/>
    <w:rsid w:val="0031324E"/>
    <w:rsid w:val="0031538F"/>
    <w:rsid w:val="00320A6E"/>
    <w:rsid w:val="003222A6"/>
    <w:rsid w:val="00335ED6"/>
    <w:rsid w:val="0035286E"/>
    <w:rsid w:val="00361199"/>
    <w:rsid w:val="00367DA6"/>
    <w:rsid w:val="003A3C27"/>
    <w:rsid w:val="003B3CA7"/>
    <w:rsid w:val="003F38BE"/>
    <w:rsid w:val="003F583E"/>
    <w:rsid w:val="003F621F"/>
    <w:rsid w:val="003F6A6E"/>
    <w:rsid w:val="00403345"/>
    <w:rsid w:val="00407637"/>
    <w:rsid w:val="00410CA9"/>
    <w:rsid w:val="00426E07"/>
    <w:rsid w:val="004432F8"/>
    <w:rsid w:val="00450DF4"/>
    <w:rsid w:val="00467902"/>
    <w:rsid w:val="00471192"/>
    <w:rsid w:val="004770A1"/>
    <w:rsid w:val="004974E7"/>
    <w:rsid w:val="004A5D9E"/>
    <w:rsid w:val="004C79C0"/>
    <w:rsid w:val="004D1A99"/>
    <w:rsid w:val="004D22B7"/>
    <w:rsid w:val="004D678D"/>
    <w:rsid w:val="004E3EE0"/>
    <w:rsid w:val="004F0ECE"/>
    <w:rsid w:val="005016E1"/>
    <w:rsid w:val="005319BC"/>
    <w:rsid w:val="0055035C"/>
    <w:rsid w:val="00556704"/>
    <w:rsid w:val="005670D8"/>
    <w:rsid w:val="0058293F"/>
    <w:rsid w:val="00586C66"/>
    <w:rsid w:val="0059601D"/>
    <w:rsid w:val="005C1B07"/>
    <w:rsid w:val="005D5CC6"/>
    <w:rsid w:val="005E124B"/>
    <w:rsid w:val="006363A0"/>
    <w:rsid w:val="0065220E"/>
    <w:rsid w:val="006746E3"/>
    <w:rsid w:val="006A012F"/>
    <w:rsid w:val="006A1C7E"/>
    <w:rsid w:val="006A35A1"/>
    <w:rsid w:val="006A60B8"/>
    <w:rsid w:val="006B4FEB"/>
    <w:rsid w:val="006B6215"/>
    <w:rsid w:val="006C3C74"/>
    <w:rsid w:val="006C568D"/>
    <w:rsid w:val="006D115C"/>
    <w:rsid w:val="006D784B"/>
    <w:rsid w:val="006E2290"/>
    <w:rsid w:val="006E3A4B"/>
    <w:rsid w:val="006F747B"/>
    <w:rsid w:val="0072138C"/>
    <w:rsid w:val="00722CC4"/>
    <w:rsid w:val="0072541B"/>
    <w:rsid w:val="007328D2"/>
    <w:rsid w:val="007553E7"/>
    <w:rsid w:val="0077361E"/>
    <w:rsid w:val="007B5C75"/>
    <w:rsid w:val="007C691B"/>
    <w:rsid w:val="007C7E5A"/>
    <w:rsid w:val="007F170E"/>
    <w:rsid w:val="007F32C5"/>
    <w:rsid w:val="007F46C9"/>
    <w:rsid w:val="007F5767"/>
    <w:rsid w:val="008100D0"/>
    <w:rsid w:val="008202F5"/>
    <w:rsid w:val="008216AC"/>
    <w:rsid w:val="00822F6F"/>
    <w:rsid w:val="00823ACE"/>
    <w:rsid w:val="0083139E"/>
    <w:rsid w:val="00832248"/>
    <w:rsid w:val="00834A4D"/>
    <w:rsid w:val="008477BD"/>
    <w:rsid w:val="00870817"/>
    <w:rsid w:val="008943BF"/>
    <w:rsid w:val="008B110E"/>
    <w:rsid w:val="008B63D8"/>
    <w:rsid w:val="008B7B59"/>
    <w:rsid w:val="008C00E2"/>
    <w:rsid w:val="008C5921"/>
    <w:rsid w:val="008E5B49"/>
    <w:rsid w:val="00907325"/>
    <w:rsid w:val="00912707"/>
    <w:rsid w:val="0093487C"/>
    <w:rsid w:val="009453F4"/>
    <w:rsid w:val="009534DE"/>
    <w:rsid w:val="00964498"/>
    <w:rsid w:val="00967D97"/>
    <w:rsid w:val="00977786"/>
    <w:rsid w:val="009B4340"/>
    <w:rsid w:val="009C2171"/>
    <w:rsid w:val="009D04CE"/>
    <w:rsid w:val="009E7B35"/>
    <w:rsid w:val="00A01AD6"/>
    <w:rsid w:val="00A05695"/>
    <w:rsid w:val="00A21870"/>
    <w:rsid w:val="00A33901"/>
    <w:rsid w:val="00A649F4"/>
    <w:rsid w:val="00A940E8"/>
    <w:rsid w:val="00A94129"/>
    <w:rsid w:val="00A95324"/>
    <w:rsid w:val="00AA3B55"/>
    <w:rsid w:val="00AA4912"/>
    <w:rsid w:val="00AB6E22"/>
    <w:rsid w:val="00AC61EE"/>
    <w:rsid w:val="00AD5FEA"/>
    <w:rsid w:val="00AD7536"/>
    <w:rsid w:val="00AE4D64"/>
    <w:rsid w:val="00B05E22"/>
    <w:rsid w:val="00B1389A"/>
    <w:rsid w:val="00B6099F"/>
    <w:rsid w:val="00B94A5F"/>
    <w:rsid w:val="00B95B4A"/>
    <w:rsid w:val="00B96907"/>
    <w:rsid w:val="00BA6C7D"/>
    <w:rsid w:val="00BD3CA0"/>
    <w:rsid w:val="00BE0BAF"/>
    <w:rsid w:val="00BE2ECD"/>
    <w:rsid w:val="00C07A70"/>
    <w:rsid w:val="00C168AD"/>
    <w:rsid w:val="00C24D92"/>
    <w:rsid w:val="00C342C1"/>
    <w:rsid w:val="00C400F3"/>
    <w:rsid w:val="00C468A6"/>
    <w:rsid w:val="00C47248"/>
    <w:rsid w:val="00C531D3"/>
    <w:rsid w:val="00C5788F"/>
    <w:rsid w:val="00C91367"/>
    <w:rsid w:val="00CC4A78"/>
    <w:rsid w:val="00D004DF"/>
    <w:rsid w:val="00D12A86"/>
    <w:rsid w:val="00D136CD"/>
    <w:rsid w:val="00D21321"/>
    <w:rsid w:val="00D2792B"/>
    <w:rsid w:val="00D46592"/>
    <w:rsid w:val="00D5004A"/>
    <w:rsid w:val="00D54724"/>
    <w:rsid w:val="00D6296E"/>
    <w:rsid w:val="00D74F7E"/>
    <w:rsid w:val="00D74FE0"/>
    <w:rsid w:val="00D76657"/>
    <w:rsid w:val="00D97A7B"/>
    <w:rsid w:val="00DA26FA"/>
    <w:rsid w:val="00DB2A61"/>
    <w:rsid w:val="00DC1FBA"/>
    <w:rsid w:val="00DD7C22"/>
    <w:rsid w:val="00DE452F"/>
    <w:rsid w:val="00DF639E"/>
    <w:rsid w:val="00E025CA"/>
    <w:rsid w:val="00E07151"/>
    <w:rsid w:val="00E23739"/>
    <w:rsid w:val="00E51376"/>
    <w:rsid w:val="00E52217"/>
    <w:rsid w:val="00E60B78"/>
    <w:rsid w:val="00E76E8D"/>
    <w:rsid w:val="00E77491"/>
    <w:rsid w:val="00E85480"/>
    <w:rsid w:val="00E924A6"/>
    <w:rsid w:val="00E92B81"/>
    <w:rsid w:val="00E94144"/>
    <w:rsid w:val="00E9503A"/>
    <w:rsid w:val="00EA07D3"/>
    <w:rsid w:val="00EA2DBA"/>
    <w:rsid w:val="00EC0E0B"/>
    <w:rsid w:val="00EF2130"/>
    <w:rsid w:val="00EF7086"/>
    <w:rsid w:val="00F247BB"/>
    <w:rsid w:val="00F25859"/>
    <w:rsid w:val="00F51A88"/>
    <w:rsid w:val="00F66E6C"/>
    <w:rsid w:val="00F777EA"/>
    <w:rsid w:val="00F81F4A"/>
    <w:rsid w:val="00F91A48"/>
    <w:rsid w:val="00FB725F"/>
    <w:rsid w:val="00FB7BA7"/>
    <w:rsid w:val="00FC5642"/>
    <w:rsid w:val="00FD053D"/>
    <w:rsid w:val="00FD34BF"/>
    <w:rsid w:val="00FD6498"/>
    <w:rsid w:val="00FF77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28D2"/>
  </w:style>
  <w:style w:type="paragraph" w:styleId="10">
    <w:name w:val="heading 1"/>
    <w:basedOn w:val="a0"/>
    <w:next w:val="a0"/>
    <w:qFormat/>
    <w:rsid w:val="007328D2"/>
    <w:pPr>
      <w:keepNext/>
      <w:outlineLvl w:val="0"/>
    </w:pPr>
    <w:rPr>
      <w:b/>
      <w:sz w:val="26"/>
    </w:rPr>
  </w:style>
  <w:style w:type="paragraph" w:styleId="20">
    <w:name w:val="heading 2"/>
    <w:aliases w:val="h2,título 2,Heading 2 Char1,Heading 2 Char Char,Heading 2 Char2 Char Char,Heading 2 Char Char Char Char,Heading 2 Char1 Char Char Char Char,Heading 2 Char Char Char Char Char Char,Heading 2 Char1 Char Char Char Char Char Char"/>
    <w:basedOn w:val="a0"/>
    <w:next w:val="a0"/>
    <w:qFormat/>
    <w:rsid w:val="007328D2"/>
    <w:pPr>
      <w:keepNext/>
      <w:outlineLvl w:val="1"/>
    </w:pPr>
    <w:rPr>
      <w:b/>
    </w:rPr>
  </w:style>
  <w:style w:type="paragraph" w:styleId="30">
    <w:name w:val="heading 3"/>
    <w:aliases w:val="h3 Char Char"/>
    <w:basedOn w:val="a0"/>
    <w:next w:val="a0"/>
    <w:qFormat/>
    <w:rsid w:val="007328D2"/>
    <w:pPr>
      <w:keepNext/>
      <w:jc w:val="center"/>
      <w:outlineLvl w:val="2"/>
    </w:pPr>
    <w:rPr>
      <w:b/>
      <w:color w:val="00FFFF"/>
      <w:sz w:val="26"/>
      <w:lang w:val="en-US"/>
    </w:rPr>
  </w:style>
  <w:style w:type="paragraph" w:styleId="4">
    <w:name w:val="heading 4"/>
    <w:basedOn w:val="a0"/>
    <w:next w:val="a0"/>
    <w:qFormat/>
    <w:rsid w:val="007328D2"/>
    <w:pPr>
      <w:keepNext/>
      <w:jc w:val="center"/>
      <w:outlineLvl w:val="3"/>
    </w:pPr>
    <w:rPr>
      <w:rFonts w:ascii="Bookman Old Style" w:hAnsi="Bookman Old Style"/>
      <w:b/>
      <w:sz w:val="18"/>
    </w:rPr>
  </w:style>
  <w:style w:type="paragraph" w:styleId="5">
    <w:name w:val="heading 5"/>
    <w:basedOn w:val="a0"/>
    <w:next w:val="a0"/>
    <w:qFormat/>
    <w:rsid w:val="007328D2"/>
    <w:pPr>
      <w:keepNext/>
      <w:jc w:val="center"/>
      <w:outlineLvl w:val="4"/>
    </w:pPr>
    <w:rPr>
      <w:rFonts w:ascii="Bookman Old Style" w:hAnsi="Bookman Old Style"/>
      <w:b/>
      <w:color w:val="FF0000"/>
      <w:sz w:val="18"/>
    </w:rPr>
  </w:style>
  <w:style w:type="paragraph" w:styleId="6">
    <w:name w:val="heading 6"/>
    <w:basedOn w:val="a0"/>
    <w:next w:val="a0"/>
    <w:qFormat/>
    <w:rsid w:val="007328D2"/>
    <w:pPr>
      <w:keepNext/>
      <w:jc w:val="center"/>
      <w:outlineLvl w:val="5"/>
    </w:pPr>
    <w:rPr>
      <w:rFonts w:ascii="Bookman Old Style" w:hAnsi="Bookman Old Style"/>
      <w:b/>
      <w:color w:val="008000"/>
      <w:sz w:val="18"/>
    </w:rPr>
  </w:style>
  <w:style w:type="paragraph" w:styleId="7">
    <w:name w:val="heading 7"/>
    <w:basedOn w:val="a0"/>
    <w:next w:val="a0"/>
    <w:qFormat/>
    <w:rsid w:val="007328D2"/>
    <w:pPr>
      <w:keepNext/>
      <w:spacing w:beforeLines="60" w:afterLines="60"/>
      <w:jc w:val="center"/>
      <w:outlineLvl w:val="6"/>
    </w:pPr>
    <w:rPr>
      <w:rFonts w:ascii="Tahoma" w:hAnsi="Tahoma" w:cs="Tahoma"/>
      <w:b/>
      <w:bCs/>
      <w:w w:val="120"/>
      <w:sz w:val="14"/>
      <w:szCs w:val="16"/>
    </w:rPr>
  </w:style>
  <w:style w:type="paragraph" w:styleId="8">
    <w:name w:val="heading 8"/>
    <w:basedOn w:val="a0"/>
    <w:next w:val="a0"/>
    <w:qFormat/>
    <w:rsid w:val="007328D2"/>
    <w:pPr>
      <w:keepNext/>
      <w:jc w:val="center"/>
      <w:outlineLvl w:val="7"/>
    </w:pPr>
    <w:rPr>
      <w:rFonts w:ascii="Tahoma" w:hAnsi="Tahoma" w:cs="Tahoma"/>
      <w:b/>
      <w:bCs/>
      <w:color w:val="FF0000"/>
    </w:rPr>
  </w:style>
  <w:style w:type="paragraph" w:styleId="9">
    <w:name w:val="heading 9"/>
    <w:basedOn w:val="a0"/>
    <w:next w:val="a0"/>
    <w:qFormat/>
    <w:rsid w:val="007328D2"/>
    <w:pPr>
      <w:keepNext/>
      <w:spacing w:before="20" w:after="20"/>
      <w:jc w:val="center"/>
      <w:outlineLvl w:val="8"/>
    </w:pPr>
    <w:rPr>
      <w:rFonts w:ascii="Tahoma" w:hAnsi="Tahoma" w:cs="Tahoma"/>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7328D2"/>
    <w:pPr>
      <w:tabs>
        <w:tab w:val="center" w:pos="4153"/>
        <w:tab w:val="right" w:pos="8306"/>
      </w:tabs>
    </w:pPr>
    <w:rPr>
      <w:sz w:val="24"/>
      <w:lang w:val="en-US"/>
    </w:rPr>
  </w:style>
  <w:style w:type="paragraph" w:styleId="a5">
    <w:name w:val="caption"/>
    <w:basedOn w:val="a0"/>
    <w:next w:val="a0"/>
    <w:qFormat/>
    <w:rsid w:val="007328D2"/>
    <w:rPr>
      <w:rFonts w:ascii="Bookman Old Style" w:hAnsi="Bookman Old Style"/>
      <w:b/>
      <w:color w:val="FF0000"/>
      <w:sz w:val="26"/>
    </w:rPr>
  </w:style>
  <w:style w:type="paragraph" w:styleId="a">
    <w:name w:val="List"/>
    <w:basedOn w:val="a0"/>
    <w:rsid w:val="007328D2"/>
    <w:pPr>
      <w:numPr>
        <w:ilvl w:val="6"/>
        <w:numId w:val="1"/>
      </w:numPr>
      <w:tabs>
        <w:tab w:val="clear" w:pos="454"/>
        <w:tab w:val="num" w:pos="5040"/>
      </w:tabs>
      <w:spacing w:after="240"/>
      <w:ind w:left="5040" w:hanging="360"/>
      <w:jc w:val="both"/>
    </w:pPr>
    <w:rPr>
      <w:sz w:val="24"/>
      <w:szCs w:val="24"/>
    </w:rPr>
  </w:style>
  <w:style w:type="paragraph" w:styleId="2">
    <w:name w:val="List 2"/>
    <w:basedOn w:val="a0"/>
    <w:rsid w:val="007328D2"/>
    <w:pPr>
      <w:numPr>
        <w:ilvl w:val="7"/>
        <w:numId w:val="1"/>
      </w:numPr>
      <w:tabs>
        <w:tab w:val="clear" w:pos="1021"/>
        <w:tab w:val="num" w:pos="5760"/>
      </w:tabs>
      <w:spacing w:after="240"/>
      <w:ind w:left="5760" w:hanging="360"/>
    </w:pPr>
    <w:rPr>
      <w:sz w:val="24"/>
      <w:lang w:eastAsia="en-US"/>
    </w:rPr>
  </w:style>
  <w:style w:type="paragraph" w:styleId="3">
    <w:name w:val="List 3"/>
    <w:basedOn w:val="a0"/>
    <w:rsid w:val="007328D2"/>
    <w:pPr>
      <w:numPr>
        <w:ilvl w:val="8"/>
        <w:numId w:val="1"/>
      </w:numPr>
      <w:tabs>
        <w:tab w:val="clear" w:pos="1758"/>
        <w:tab w:val="num" w:pos="6480"/>
      </w:tabs>
      <w:spacing w:after="240"/>
      <w:ind w:left="6480" w:hanging="180"/>
    </w:pPr>
    <w:rPr>
      <w:sz w:val="24"/>
      <w:lang w:eastAsia="en-US"/>
    </w:rPr>
  </w:style>
  <w:style w:type="paragraph" w:styleId="a6">
    <w:name w:val="footer"/>
    <w:aliases w:val="ft,fo, Char, Char Char Char Char Char Char Char Char Char Char Char Char Char Char Char Char Char Char Char Char Char Char Char Char"/>
    <w:basedOn w:val="a0"/>
    <w:link w:val="Char0"/>
    <w:uiPriority w:val="99"/>
    <w:rsid w:val="007328D2"/>
    <w:pPr>
      <w:tabs>
        <w:tab w:val="right" w:pos="8306"/>
      </w:tabs>
    </w:pPr>
    <w:rPr>
      <w:sz w:val="24"/>
      <w:szCs w:val="24"/>
      <w:lang w:eastAsia="en-US"/>
    </w:rPr>
  </w:style>
  <w:style w:type="paragraph" w:customStyle="1" w:styleId="Table">
    <w:name w:val="Table"/>
    <w:basedOn w:val="a0"/>
    <w:rsid w:val="007328D2"/>
    <w:pPr>
      <w:keepNext/>
    </w:pPr>
    <w:rPr>
      <w:b/>
      <w:bCs/>
      <w:sz w:val="24"/>
      <w:lang w:eastAsia="en-US"/>
    </w:rPr>
  </w:style>
  <w:style w:type="paragraph" w:customStyle="1" w:styleId="TableCont">
    <w:name w:val="TableCont"/>
    <w:basedOn w:val="Table"/>
    <w:rsid w:val="007328D2"/>
    <w:pPr>
      <w:keepNext w:val="0"/>
    </w:pPr>
    <w:rPr>
      <w:b w:val="0"/>
    </w:rPr>
  </w:style>
  <w:style w:type="paragraph" w:customStyle="1" w:styleId="HeadingParartimatos1">
    <w:name w:val="Heading Parartimatos 1"/>
    <w:basedOn w:val="10"/>
    <w:next w:val="a0"/>
    <w:rsid w:val="007328D2"/>
    <w:pPr>
      <w:keepNext w:val="0"/>
      <w:pageBreakBefore/>
      <w:numPr>
        <w:numId w:val="2"/>
      </w:numPr>
      <w:spacing w:after="240"/>
      <w:ind w:right="-369"/>
      <w:jc w:val="center"/>
    </w:pPr>
    <w:rPr>
      <w:shadow/>
      <w:sz w:val="28"/>
      <w:lang w:eastAsia="en-US"/>
    </w:rPr>
  </w:style>
  <w:style w:type="paragraph" w:customStyle="1" w:styleId="HeadingParartimatos2">
    <w:name w:val="Heading Parartimatos 2"/>
    <w:basedOn w:val="20"/>
    <w:next w:val="a0"/>
    <w:rsid w:val="007328D2"/>
    <w:pPr>
      <w:pageBreakBefore/>
      <w:numPr>
        <w:ilvl w:val="1"/>
        <w:numId w:val="2"/>
      </w:numPr>
      <w:spacing w:before="240" w:after="240"/>
      <w:jc w:val="both"/>
    </w:pPr>
    <w:rPr>
      <w:sz w:val="28"/>
      <w:lang w:eastAsia="en-US"/>
    </w:rPr>
  </w:style>
  <w:style w:type="paragraph" w:customStyle="1" w:styleId="HeadingParartimatos3">
    <w:name w:val="Heading Parartimatos 3"/>
    <w:basedOn w:val="30"/>
    <w:next w:val="a0"/>
    <w:rsid w:val="007328D2"/>
    <w:pPr>
      <w:pageBreakBefore/>
      <w:numPr>
        <w:ilvl w:val="2"/>
        <w:numId w:val="4"/>
      </w:numPr>
      <w:spacing w:before="6000" w:after="120"/>
      <w:ind w:hanging="431"/>
    </w:pPr>
    <w:rPr>
      <w:i/>
      <w:color w:val="auto"/>
      <w:sz w:val="24"/>
      <w:lang w:val="el-GR" w:eastAsia="en-US"/>
    </w:rPr>
  </w:style>
  <w:style w:type="paragraph" w:customStyle="1" w:styleId="a7">
    <w:name w:val="Βήμα"/>
    <w:basedOn w:val="a0"/>
    <w:rsid w:val="007328D2"/>
    <w:pPr>
      <w:tabs>
        <w:tab w:val="num" w:pos="720"/>
      </w:tabs>
      <w:spacing w:before="240" w:after="240"/>
      <w:ind w:hanging="360"/>
    </w:pPr>
    <w:rPr>
      <w:rFonts w:ascii="Verdana" w:hAnsi="Verdana"/>
      <w:sz w:val="24"/>
      <w:szCs w:val="24"/>
    </w:rPr>
  </w:style>
  <w:style w:type="paragraph" w:customStyle="1" w:styleId="1">
    <w:name w:val="Στυλ1"/>
    <w:basedOn w:val="a0"/>
    <w:rsid w:val="007328D2"/>
    <w:pPr>
      <w:numPr>
        <w:numId w:val="3"/>
      </w:numPr>
      <w:spacing w:after="240" w:line="360" w:lineRule="atLeast"/>
      <w:jc w:val="both"/>
    </w:pPr>
    <w:rPr>
      <w:sz w:val="24"/>
      <w:lang w:eastAsia="en-US"/>
    </w:rPr>
  </w:style>
  <w:style w:type="paragraph" w:customStyle="1" w:styleId="11">
    <w:name w:val="Στυλ11"/>
    <w:basedOn w:val="1"/>
    <w:rsid w:val="007328D2"/>
    <w:pPr>
      <w:numPr>
        <w:numId w:val="5"/>
      </w:numPr>
      <w:tabs>
        <w:tab w:val="num" w:pos="993"/>
      </w:tabs>
      <w:ind w:left="993"/>
    </w:pPr>
  </w:style>
  <w:style w:type="paragraph" w:styleId="a8">
    <w:name w:val="Body Text Indent"/>
    <w:basedOn w:val="a0"/>
    <w:rsid w:val="007328D2"/>
    <w:pPr>
      <w:spacing w:before="40" w:after="40"/>
      <w:ind w:left="360" w:hanging="360"/>
      <w:jc w:val="both"/>
    </w:pPr>
    <w:rPr>
      <w:rFonts w:ascii="Tahoma" w:hAnsi="Tahoma" w:cs="Tahoma"/>
      <w:iCs/>
    </w:rPr>
  </w:style>
  <w:style w:type="paragraph" w:customStyle="1" w:styleId="21">
    <w:name w:val="Σώμα κείμενου 21"/>
    <w:basedOn w:val="a0"/>
    <w:rsid w:val="007328D2"/>
    <w:pPr>
      <w:spacing w:before="60" w:after="60" w:line="360" w:lineRule="auto"/>
      <w:jc w:val="both"/>
    </w:pPr>
    <w:rPr>
      <w:sz w:val="24"/>
    </w:rPr>
  </w:style>
  <w:style w:type="paragraph" w:styleId="a9">
    <w:name w:val="Body Text"/>
    <w:aliases w:val="Text,- TF"/>
    <w:basedOn w:val="a0"/>
    <w:rsid w:val="007328D2"/>
    <w:pPr>
      <w:spacing w:after="240"/>
      <w:jc w:val="both"/>
    </w:pPr>
    <w:rPr>
      <w:sz w:val="24"/>
      <w:lang w:eastAsia="en-US"/>
    </w:rPr>
  </w:style>
  <w:style w:type="paragraph" w:styleId="Web">
    <w:name w:val="Normal (Web)"/>
    <w:basedOn w:val="a0"/>
    <w:uiPriority w:val="99"/>
    <w:rsid w:val="007328D2"/>
    <w:pPr>
      <w:spacing w:before="100" w:beforeAutospacing="1" w:after="100" w:afterAutospacing="1"/>
    </w:pPr>
    <w:rPr>
      <w:sz w:val="24"/>
      <w:szCs w:val="24"/>
    </w:rPr>
  </w:style>
  <w:style w:type="paragraph" w:customStyle="1" w:styleId="Abookbullets">
    <w:name w:val="Abookbullets"/>
    <w:basedOn w:val="a0"/>
    <w:rsid w:val="007328D2"/>
    <w:pPr>
      <w:keepLines/>
      <w:numPr>
        <w:numId w:val="6"/>
      </w:numPr>
      <w:jc w:val="both"/>
    </w:pPr>
    <w:rPr>
      <w:sz w:val="22"/>
    </w:rPr>
  </w:style>
  <w:style w:type="paragraph" w:styleId="22">
    <w:name w:val="Body Text 2"/>
    <w:basedOn w:val="a0"/>
    <w:rsid w:val="007328D2"/>
    <w:pPr>
      <w:jc w:val="center"/>
    </w:pPr>
    <w:rPr>
      <w:rFonts w:ascii="Tahoma" w:hAnsi="Tahoma" w:cs="Tahoma"/>
      <w:sz w:val="12"/>
      <w:szCs w:val="12"/>
    </w:rPr>
  </w:style>
  <w:style w:type="paragraph" w:styleId="31">
    <w:name w:val="Body Text 3"/>
    <w:basedOn w:val="a0"/>
    <w:rsid w:val="007328D2"/>
    <w:pPr>
      <w:spacing w:line="360" w:lineRule="auto"/>
      <w:jc w:val="center"/>
    </w:pPr>
    <w:rPr>
      <w:rFonts w:ascii="Tahoma" w:hAnsi="Tahoma" w:cs="Tahoma"/>
      <w:b/>
      <w:bCs/>
      <w:color w:val="000000"/>
      <w:sz w:val="24"/>
      <w:szCs w:val="18"/>
    </w:rPr>
  </w:style>
  <w:style w:type="character" w:styleId="aa">
    <w:name w:val="page number"/>
    <w:basedOn w:val="a1"/>
    <w:rsid w:val="007328D2"/>
    <w:rPr>
      <w:sz w:val="18"/>
    </w:rPr>
  </w:style>
  <w:style w:type="paragraph" w:customStyle="1" w:styleId="Table2">
    <w:name w:val="Table2"/>
    <w:basedOn w:val="Table"/>
    <w:rsid w:val="007328D2"/>
    <w:pPr>
      <w:ind w:left="266"/>
    </w:pPr>
    <w:rPr>
      <w:b w:val="0"/>
      <w:bCs w:val="0"/>
    </w:rPr>
  </w:style>
  <w:style w:type="paragraph" w:customStyle="1" w:styleId="Tablecont8">
    <w:name w:val="Tablecont_8"/>
    <w:basedOn w:val="TableCont"/>
    <w:rsid w:val="007328D2"/>
    <w:pPr>
      <w:spacing w:before="40" w:after="40"/>
      <w:ind w:left="57" w:right="57"/>
    </w:pPr>
    <w:rPr>
      <w:sz w:val="16"/>
    </w:rPr>
  </w:style>
  <w:style w:type="paragraph" w:styleId="60">
    <w:name w:val="toc 6"/>
    <w:basedOn w:val="a0"/>
    <w:next w:val="a0"/>
    <w:autoRedefine/>
    <w:semiHidden/>
    <w:rsid w:val="007328D2"/>
    <w:pPr>
      <w:ind w:left="1200"/>
    </w:pPr>
    <w:rPr>
      <w:sz w:val="24"/>
      <w:szCs w:val="24"/>
      <w:lang w:val="en-GB" w:eastAsia="en-US"/>
    </w:rPr>
  </w:style>
  <w:style w:type="paragraph" w:styleId="ab">
    <w:name w:val="footnote text"/>
    <w:basedOn w:val="a0"/>
    <w:semiHidden/>
    <w:rsid w:val="00AA3B55"/>
  </w:style>
  <w:style w:type="character" w:styleId="ac">
    <w:name w:val="footnote reference"/>
    <w:basedOn w:val="a1"/>
    <w:semiHidden/>
    <w:rsid w:val="00AA3B55"/>
    <w:rPr>
      <w:vertAlign w:val="superscript"/>
    </w:rPr>
  </w:style>
  <w:style w:type="character" w:styleId="-">
    <w:name w:val="Hyperlink"/>
    <w:basedOn w:val="a1"/>
    <w:uiPriority w:val="99"/>
    <w:rsid w:val="00162AA8"/>
    <w:rPr>
      <w:color w:val="0000FF"/>
      <w:u w:val="single"/>
    </w:rPr>
  </w:style>
  <w:style w:type="paragraph" w:customStyle="1" w:styleId="CharCharChar">
    <w:name w:val="Char Char Char"/>
    <w:basedOn w:val="a0"/>
    <w:rsid w:val="00162AA8"/>
    <w:pPr>
      <w:spacing w:after="160" w:line="240" w:lineRule="exact"/>
    </w:pPr>
    <w:rPr>
      <w:rFonts w:ascii="Verdana" w:hAnsi="Verdana"/>
      <w:lang w:val="en-US" w:eastAsia="en-US"/>
    </w:rPr>
  </w:style>
  <w:style w:type="paragraph" w:customStyle="1" w:styleId="Char1">
    <w:name w:val="Char"/>
    <w:basedOn w:val="a0"/>
    <w:rsid w:val="001D6D76"/>
    <w:pPr>
      <w:spacing w:after="160" w:line="240" w:lineRule="exact"/>
      <w:jc w:val="both"/>
    </w:pPr>
    <w:rPr>
      <w:rFonts w:ascii="Verdana" w:hAnsi="Verdana"/>
      <w:lang w:val="en-US" w:eastAsia="en-US"/>
    </w:rPr>
  </w:style>
  <w:style w:type="table" w:styleId="ad">
    <w:name w:val="Table Grid"/>
    <w:basedOn w:val="a2"/>
    <w:rsid w:val="006A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Char2"/>
    <w:rsid w:val="006C568D"/>
    <w:rPr>
      <w:rFonts w:ascii="Tahoma" w:hAnsi="Tahoma" w:cs="Tahoma"/>
      <w:sz w:val="16"/>
      <w:szCs w:val="16"/>
    </w:rPr>
  </w:style>
  <w:style w:type="character" w:customStyle="1" w:styleId="Char2">
    <w:name w:val="Κείμενο πλαισίου Char"/>
    <w:basedOn w:val="a1"/>
    <w:link w:val="ae"/>
    <w:rsid w:val="006C568D"/>
    <w:rPr>
      <w:rFonts w:ascii="Tahoma" w:hAnsi="Tahoma" w:cs="Tahoma"/>
      <w:sz w:val="16"/>
      <w:szCs w:val="16"/>
    </w:rPr>
  </w:style>
  <w:style w:type="character" w:customStyle="1" w:styleId="Char">
    <w:name w:val="Κεφαλίδα Char"/>
    <w:link w:val="a4"/>
    <w:uiPriority w:val="99"/>
    <w:rsid w:val="006C568D"/>
    <w:rPr>
      <w:sz w:val="24"/>
      <w:lang w:val="en-US"/>
    </w:rPr>
  </w:style>
  <w:style w:type="paragraph" w:styleId="af">
    <w:name w:val="List Paragraph"/>
    <w:basedOn w:val="a0"/>
    <w:uiPriority w:val="34"/>
    <w:qFormat/>
    <w:rsid w:val="0001557F"/>
    <w:pPr>
      <w:spacing w:after="200" w:line="276" w:lineRule="auto"/>
      <w:ind w:left="720"/>
      <w:contextualSpacing/>
    </w:pPr>
    <w:rPr>
      <w:rFonts w:ascii="Calibri" w:hAnsi="Calibri"/>
      <w:sz w:val="22"/>
      <w:szCs w:val="22"/>
      <w:lang w:eastAsia="zh-CN"/>
    </w:rPr>
  </w:style>
  <w:style w:type="character" w:customStyle="1" w:styleId="Char0">
    <w:name w:val="Υποσέλιδο Char"/>
    <w:aliases w:val="ft Char,fo Char, Char Char, Char Char Char Char Char Char Char Char Char Char Char Char Char Char Char Char Char Char Char Char Char Char Char Char Char"/>
    <w:link w:val="a6"/>
    <w:uiPriority w:val="99"/>
    <w:rsid w:val="00722CC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51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dway.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vroschamber.gr/" TargetMode="External"/><Relationship Id="rId4" Type="http://schemas.openxmlformats.org/officeDocument/2006/relationships/settings" Target="settings.xml"/><Relationship Id="rId9" Type="http://schemas.openxmlformats.org/officeDocument/2006/relationships/hyperlink" Target="http://www.kekmentor.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EC5453-8FCF-4D8F-BFD1-FED7C552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1688</Words>
  <Characters>9118</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IME&amp;E</Company>
  <LinksUpToDate>false</LinksUpToDate>
  <CharactersWithSpaces>10785</CharactersWithSpaces>
  <SharedDoc>false</SharedDoc>
  <HLinks>
    <vt:vector size="24" baseType="variant">
      <vt:variant>
        <vt:i4>7929961</vt:i4>
      </vt:variant>
      <vt:variant>
        <vt:i4>9</vt:i4>
      </vt:variant>
      <vt:variant>
        <vt:i4>0</vt:i4>
      </vt:variant>
      <vt:variant>
        <vt:i4>5</vt:i4>
      </vt:variant>
      <vt:variant>
        <vt:lpwstr>http://www.kekaias.gr/</vt:lpwstr>
      </vt:variant>
      <vt:variant>
        <vt:lpwstr/>
      </vt:variant>
      <vt:variant>
        <vt:i4>458821</vt:i4>
      </vt:variant>
      <vt:variant>
        <vt:i4>6</vt:i4>
      </vt:variant>
      <vt:variant>
        <vt:i4>0</vt:i4>
      </vt:variant>
      <vt:variant>
        <vt:i4>5</vt:i4>
      </vt:variant>
      <vt:variant>
        <vt:lpwstr>http://www.peegep.gr/</vt:lpwstr>
      </vt:variant>
      <vt:variant>
        <vt:lpwstr/>
      </vt:variant>
      <vt:variant>
        <vt:i4>8192039</vt:i4>
      </vt:variant>
      <vt:variant>
        <vt:i4>3</vt:i4>
      </vt:variant>
      <vt:variant>
        <vt:i4>0</vt:i4>
      </vt:variant>
      <vt:variant>
        <vt:i4>5</vt:i4>
      </vt:variant>
      <vt:variant>
        <vt:lpwstr>http://www.fyli.gr/</vt:lpwstr>
      </vt:variant>
      <vt:variant>
        <vt:lpwstr/>
      </vt:variant>
      <vt:variant>
        <vt:i4>7536682</vt:i4>
      </vt:variant>
      <vt:variant>
        <vt:i4>0</vt:i4>
      </vt:variant>
      <vt:variant>
        <vt:i4>0</vt:i4>
      </vt:variant>
      <vt:variant>
        <vt:i4>5</vt:i4>
      </vt:variant>
      <vt:variant>
        <vt:lpwstr>http://www.kmop.gr/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tsompa.p</dc:creator>
  <cp:lastModifiedBy>angelakopoulou.e</cp:lastModifiedBy>
  <cp:revision>8</cp:revision>
  <cp:lastPrinted>2012-09-17T09:54:00Z</cp:lastPrinted>
  <dcterms:created xsi:type="dcterms:W3CDTF">2013-11-26T14:23:00Z</dcterms:created>
  <dcterms:modified xsi:type="dcterms:W3CDTF">2013-12-09T11:57:00Z</dcterms:modified>
</cp:coreProperties>
</file>